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04" w:rsidRPr="00CF11FD" w:rsidRDefault="00C620C2" w:rsidP="00EB7127">
      <w:pPr>
        <w:spacing w:line="240" w:lineRule="auto"/>
        <w:rPr>
          <w:b/>
          <w:sz w:val="28"/>
          <w:szCs w:val="28"/>
        </w:rPr>
      </w:pPr>
      <w:r>
        <w:rPr>
          <w:b/>
          <w:sz w:val="28"/>
          <w:szCs w:val="28"/>
        </w:rPr>
        <w:t xml:space="preserve">RDA phase 3: </w:t>
      </w:r>
      <w:r w:rsidR="00B750EA">
        <w:rPr>
          <w:b/>
          <w:sz w:val="28"/>
          <w:szCs w:val="28"/>
        </w:rPr>
        <w:t>Qualification of 410 fields for initialisms and acronyms</w:t>
      </w:r>
    </w:p>
    <w:p w:rsidR="00F33029" w:rsidRDefault="00F33029" w:rsidP="00EB7127">
      <w:pPr>
        <w:spacing w:line="240" w:lineRule="auto"/>
        <w:rPr>
          <w:sz w:val="24"/>
          <w:szCs w:val="24"/>
        </w:rPr>
      </w:pPr>
      <w:r>
        <w:rPr>
          <w:sz w:val="24"/>
          <w:szCs w:val="24"/>
        </w:rPr>
        <w:t>Gary L. Strawn</w:t>
      </w:r>
    </w:p>
    <w:p w:rsidR="00CF11FD" w:rsidRPr="00CF11FD" w:rsidRDefault="00B750EA" w:rsidP="00EB7127">
      <w:pPr>
        <w:spacing w:line="240" w:lineRule="auto"/>
        <w:rPr>
          <w:sz w:val="24"/>
          <w:szCs w:val="24"/>
        </w:rPr>
      </w:pPr>
      <w:r>
        <w:rPr>
          <w:sz w:val="24"/>
          <w:szCs w:val="24"/>
        </w:rPr>
        <w:t>December 1</w:t>
      </w:r>
      <w:r w:rsidR="009A7ADD">
        <w:rPr>
          <w:sz w:val="24"/>
          <w:szCs w:val="24"/>
        </w:rPr>
        <w:t>9</w:t>
      </w:r>
      <w:r>
        <w:rPr>
          <w:sz w:val="24"/>
          <w:szCs w:val="24"/>
        </w:rPr>
        <w:t>, 2014</w:t>
      </w:r>
    </w:p>
    <w:p w:rsidR="00CF11FD" w:rsidRDefault="00CF11FD" w:rsidP="00EB7127">
      <w:pPr>
        <w:spacing w:line="240" w:lineRule="auto"/>
      </w:pPr>
    </w:p>
    <w:p w:rsidR="00B820B0" w:rsidRDefault="00B820B0" w:rsidP="00EB7127">
      <w:pPr>
        <w:spacing w:line="240" w:lineRule="auto"/>
      </w:pPr>
    </w:p>
    <w:p w:rsidR="00B750EA" w:rsidRDefault="00B750EA" w:rsidP="00EB7127">
      <w:pPr>
        <w:spacing w:line="240" w:lineRule="auto"/>
      </w:pPr>
      <w:r>
        <w:rPr>
          <w:b/>
        </w:rPr>
        <w:t>Background</w:t>
      </w:r>
    </w:p>
    <w:p w:rsidR="00B750EA" w:rsidRDefault="00B750EA" w:rsidP="00EB7127">
      <w:pPr>
        <w:spacing w:line="240" w:lineRule="auto"/>
      </w:pPr>
    </w:p>
    <w:p w:rsidR="00787C9A" w:rsidRDefault="00787C9A" w:rsidP="00EB7127">
      <w:pPr>
        <w:spacing w:line="240" w:lineRule="auto"/>
      </w:pPr>
      <w:r>
        <w:t xml:space="preserve">RDA 11.13.1.2 provides for the addition of one or more terms </w:t>
      </w:r>
      <w:r w:rsidR="00800368">
        <w:t xml:space="preserve">to an access field </w:t>
      </w:r>
      <w:r>
        <w:t xml:space="preserve">when two organizations have the same name or closely similar names, or when the name does not convey the idea of a corporate body. </w:t>
      </w:r>
      <w:r w:rsidR="000408AD">
        <w:t xml:space="preserve">RDA provides for several </w:t>
      </w:r>
      <w:r>
        <w:t>categories of addition</w:t>
      </w:r>
      <w:r w:rsidR="000408AD">
        <w:t xml:space="preserve"> to the name of a corporate body</w:t>
      </w:r>
      <w:r>
        <w:t xml:space="preserve">: </w:t>
      </w:r>
      <w:r w:rsidR="000408AD">
        <w:t xml:space="preserve">a term for the </w:t>
      </w:r>
      <w:r>
        <w:t xml:space="preserve">type of corporate body, </w:t>
      </w:r>
      <w:r w:rsidR="000408AD">
        <w:t xml:space="preserve">the name of a </w:t>
      </w:r>
      <w:r>
        <w:t xml:space="preserve">place associated with the body, </w:t>
      </w:r>
      <w:r w:rsidR="000408AD">
        <w:t xml:space="preserve">the name of an </w:t>
      </w:r>
      <w:r>
        <w:t xml:space="preserve">associated institution, </w:t>
      </w:r>
      <w:r w:rsidR="000408AD">
        <w:t xml:space="preserve">a </w:t>
      </w:r>
      <w:r>
        <w:t xml:space="preserve">date associated with the body, </w:t>
      </w:r>
      <w:r w:rsidR="000408AD">
        <w:t xml:space="preserve">a term for the </w:t>
      </w:r>
      <w:r>
        <w:t xml:space="preserve">type of jurisdiction, and </w:t>
      </w:r>
      <w:r w:rsidR="000408AD">
        <w:t xml:space="preserve">some </w:t>
      </w:r>
      <w:r>
        <w:t>other designation.</w:t>
      </w:r>
      <w:r w:rsidR="00EB7127">
        <w:t xml:space="preserve"> The instructions in RDA </w:t>
      </w:r>
      <w:r w:rsidR="00800368">
        <w:t xml:space="preserve">apply equally </w:t>
      </w:r>
      <w:r w:rsidR="00EB7127">
        <w:t xml:space="preserve">to the authorized access point (RDA 11.13.1) and </w:t>
      </w:r>
      <w:r w:rsidR="000408AD">
        <w:t xml:space="preserve">to </w:t>
      </w:r>
      <w:r w:rsidR="00EB7127">
        <w:t xml:space="preserve">variant access points (11.13.2) that represent a corporate body. </w:t>
      </w:r>
      <w:r w:rsidR="000408AD">
        <w:t>The associated LC-PCC policy statement says that such additions should always be provided for access points that consist solely of uppercase letters, with or without intervening spaces and/or punctuation. The policy statement also defines the spelled-out form of the name as one of the possible "other designations" that can be added to a set of initials.</w:t>
      </w:r>
    </w:p>
    <w:p w:rsidR="00787C9A" w:rsidRDefault="00787C9A" w:rsidP="00EB7127">
      <w:pPr>
        <w:spacing w:line="240" w:lineRule="auto"/>
      </w:pPr>
    </w:p>
    <w:p w:rsidR="000408AD" w:rsidRDefault="00800368" w:rsidP="00EB7127">
      <w:pPr>
        <w:spacing w:line="240" w:lineRule="auto"/>
      </w:pPr>
      <w:r>
        <w:t xml:space="preserve">Under cataloging rules and </w:t>
      </w:r>
      <w:r w:rsidR="00D92BCC">
        <w:t xml:space="preserve">LC/NACO </w:t>
      </w:r>
      <w:r>
        <w:t>practice in effect before the implementation of RDA, parenthetical qualifiers were not generally added to 41X fields for initialisms and acronyms</w:t>
      </w:r>
      <w:r w:rsidR="006F192D">
        <w:t xml:space="preserve">. </w:t>
      </w:r>
      <w:r w:rsidR="00A651A5">
        <w:t xml:space="preserve">This means that </w:t>
      </w:r>
      <w:r>
        <w:t xml:space="preserve">most 41X fields for initials in pre-RDA authority records do not conform to </w:t>
      </w:r>
      <w:r w:rsidR="006F192D">
        <w:t xml:space="preserve">LC-PCC </w:t>
      </w:r>
      <w:r>
        <w:t>practice</w:t>
      </w:r>
      <w:r w:rsidR="006F192D">
        <w:t xml:space="preserve"> under RDA</w:t>
      </w:r>
      <w:r>
        <w:t xml:space="preserve">. </w:t>
      </w:r>
      <w:r w:rsidR="00787C9A">
        <w:t>The LC-PCC policy statement for RDA 11.13.1.2 says that</w:t>
      </w:r>
      <w:r w:rsidR="000408AD">
        <w:t xml:space="preserve"> when reviewing an existing authority record, additions should be provided for 41X fields </w:t>
      </w:r>
      <w:r w:rsidR="00787C9A">
        <w:t>when</w:t>
      </w:r>
      <w:r>
        <w:t>ever the 41X field presents a conflict, but non-conflicting 41X fields for initials may be left unchanged.</w:t>
      </w:r>
    </w:p>
    <w:p w:rsidR="000408AD" w:rsidRDefault="000408AD" w:rsidP="00EB7127">
      <w:pPr>
        <w:spacing w:line="240" w:lineRule="auto"/>
      </w:pPr>
    </w:p>
    <w:p w:rsidR="00EB7127" w:rsidRDefault="000408AD" w:rsidP="00EB7127">
      <w:pPr>
        <w:spacing w:line="240" w:lineRule="auto"/>
      </w:pPr>
      <w:r>
        <w:t>Because 41X fields for initials without qualifiers are a frequent source of conflict (especially involving names other than corporate names),</w:t>
      </w:r>
      <w:r w:rsidR="00D92BCC">
        <w:rPr>
          <w:rStyle w:val="FootnoteReference"/>
        </w:rPr>
        <w:footnoteReference w:id="1"/>
      </w:r>
      <w:r>
        <w:t xml:space="preserve"> the </w:t>
      </w:r>
      <w:r w:rsidR="00EB7127">
        <w:t xml:space="preserve">interesting question arises as to whether or not </w:t>
      </w:r>
      <w:r w:rsidR="007B4A53" w:rsidRPr="00D92BCC">
        <w:t>during</w:t>
      </w:r>
      <w:r w:rsidR="007B4A53" w:rsidRPr="00D92BCC">
        <w:rPr>
          <w:b/>
        </w:rPr>
        <w:t xml:space="preserve"> Phase 3B</w:t>
      </w:r>
      <w:r w:rsidR="007B4A53">
        <w:t xml:space="preserve"> </w:t>
      </w:r>
      <w:r w:rsidR="00D92BCC">
        <w:t xml:space="preserve">of the manipulation of the LC/NACO authority file for use under RDA </w:t>
      </w:r>
      <w:r w:rsidR="00EB7127">
        <w:t>the existing 41X fields for initials and acronyms can reliably be provided with a qualifier.</w:t>
      </w:r>
      <w:r>
        <w:t xml:space="preserve"> The present paper describes the method devised to produce as many correctly-qualified 41X fields as possible.</w:t>
      </w:r>
    </w:p>
    <w:p w:rsidR="00800368" w:rsidRDefault="00800368" w:rsidP="00EB7127">
      <w:pPr>
        <w:spacing w:line="240" w:lineRule="auto"/>
      </w:pPr>
    </w:p>
    <w:p w:rsidR="00EE27C6" w:rsidRDefault="00EE27C6" w:rsidP="00EB7127">
      <w:pPr>
        <w:spacing w:line="240" w:lineRule="auto"/>
      </w:pPr>
    </w:p>
    <w:p w:rsidR="00814496" w:rsidRPr="00EE27C6" w:rsidRDefault="00EE27C6" w:rsidP="00814496">
      <w:pPr>
        <w:keepNext/>
        <w:spacing w:line="240" w:lineRule="auto"/>
        <w:rPr>
          <w:b/>
        </w:rPr>
      </w:pPr>
      <w:r>
        <w:rPr>
          <w:b/>
        </w:rPr>
        <w:t>About this document</w:t>
      </w:r>
    </w:p>
    <w:p w:rsidR="00814496" w:rsidRDefault="00814496" w:rsidP="00814496">
      <w:pPr>
        <w:keepNext/>
        <w:spacing w:line="240" w:lineRule="auto"/>
        <w:rPr>
          <w:i/>
        </w:rPr>
      </w:pPr>
    </w:p>
    <w:p w:rsidR="00814496" w:rsidRDefault="00814496" w:rsidP="00814496">
      <w:pPr>
        <w:spacing w:line="240" w:lineRule="auto"/>
      </w:pPr>
      <w:r w:rsidRPr="00814496">
        <w:t>Throughout this description, expressions such as "consisting solely of subfield $a" and "consisting solely of subfields $</w:t>
      </w:r>
      <w:proofErr w:type="gramStart"/>
      <w:r w:rsidRPr="00814496">
        <w:t>a and</w:t>
      </w:r>
      <w:proofErr w:type="gramEnd"/>
      <w:r w:rsidRPr="00814496">
        <w:t xml:space="preserve"> $b" should be understood to ignore subfields</w:t>
      </w:r>
      <w:r w:rsidR="00481E46">
        <w:t xml:space="preserve"> $w, $</w:t>
      </w:r>
      <w:proofErr w:type="spellStart"/>
      <w:r w:rsidR="00481E46">
        <w:t>i</w:t>
      </w:r>
      <w:proofErr w:type="spellEnd"/>
      <w:r w:rsidR="00481E46">
        <w:t xml:space="preserve">, and $0-$9, as these are not </w:t>
      </w:r>
      <w:r w:rsidR="00F25097">
        <w:t>part of the access string</w:t>
      </w:r>
      <w:r w:rsidRPr="00814496">
        <w:t>.</w:t>
      </w:r>
    </w:p>
    <w:p w:rsidR="00EB7127" w:rsidRDefault="00EB7127" w:rsidP="00EB7127">
      <w:pPr>
        <w:spacing w:line="240" w:lineRule="auto"/>
      </w:pPr>
    </w:p>
    <w:p w:rsidR="00EE27C6" w:rsidRPr="00814496" w:rsidRDefault="002D4D88" w:rsidP="00EE27C6">
      <w:pPr>
        <w:spacing w:line="240" w:lineRule="auto"/>
      </w:pPr>
      <w:r>
        <w:t xml:space="preserve">Each example shows </w:t>
      </w:r>
      <w:r w:rsidR="00EE27C6">
        <w:t xml:space="preserve">the state of </w:t>
      </w:r>
      <w:r>
        <w:t xml:space="preserve">an </w:t>
      </w:r>
      <w:r w:rsidR="00EE27C6">
        <w:t xml:space="preserve">authority record in the LC/NACO file at the time </w:t>
      </w:r>
      <w:r>
        <w:t xml:space="preserve">the example was </w:t>
      </w:r>
      <w:r w:rsidR="00EE27C6">
        <w:t xml:space="preserve">added to this document. Subsequent updates to </w:t>
      </w:r>
      <w:r>
        <w:t xml:space="preserve">any of </w:t>
      </w:r>
      <w:r w:rsidR="00EE27C6">
        <w:t xml:space="preserve">these authority records should not reduce their value as examples. The examples exclude </w:t>
      </w:r>
      <w:r w:rsidR="00666296">
        <w:t xml:space="preserve">variable </w:t>
      </w:r>
      <w:r w:rsidR="00EE27C6">
        <w:t>fields that do not bear on the matter under discussion.</w:t>
      </w:r>
    </w:p>
    <w:p w:rsidR="00EE27C6" w:rsidRDefault="00EE27C6" w:rsidP="00EB7127">
      <w:pPr>
        <w:spacing w:line="240" w:lineRule="auto"/>
      </w:pPr>
    </w:p>
    <w:p w:rsidR="00814496" w:rsidRDefault="00814496" w:rsidP="00EB7127">
      <w:pPr>
        <w:spacing w:line="240" w:lineRule="auto"/>
      </w:pPr>
    </w:p>
    <w:p w:rsidR="00B750EA" w:rsidRDefault="00B750EA" w:rsidP="00814496">
      <w:pPr>
        <w:keepNext/>
        <w:spacing w:line="240" w:lineRule="auto"/>
        <w:rPr>
          <w:b/>
        </w:rPr>
      </w:pPr>
      <w:r>
        <w:rPr>
          <w:b/>
        </w:rPr>
        <w:t>Procedure</w:t>
      </w:r>
    </w:p>
    <w:p w:rsidR="00787C9A" w:rsidRDefault="00787C9A" w:rsidP="00814496">
      <w:pPr>
        <w:keepNext/>
        <w:spacing w:line="240" w:lineRule="auto"/>
        <w:rPr>
          <w:b/>
        </w:rPr>
      </w:pPr>
    </w:p>
    <w:p w:rsidR="000408AD" w:rsidRDefault="000408AD" w:rsidP="00814496">
      <w:pPr>
        <w:keepNext/>
        <w:spacing w:line="240" w:lineRule="auto"/>
      </w:pPr>
      <w:r w:rsidRPr="000408AD">
        <w:rPr>
          <w:i/>
        </w:rPr>
        <w:t>Record</w:t>
      </w:r>
      <w:r>
        <w:rPr>
          <w:i/>
        </w:rPr>
        <w:t xml:space="preserve"> selection</w:t>
      </w:r>
    </w:p>
    <w:p w:rsidR="000408AD" w:rsidRDefault="000408AD" w:rsidP="00814496">
      <w:pPr>
        <w:keepNext/>
        <w:spacing w:line="240" w:lineRule="auto"/>
      </w:pPr>
    </w:p>
    <w:p w:rsidR="009A0DBA" w:rsidRDefault="00D92BCC" w:rsidP="00EB7127">
      <w:pPr>
        <w:spacing w:line="240" w:lineRule="auto"/>
      </w:pPr>
      <w:r>
        <w:t xml:space="preserve">The program's work is limited to authority records for corporate names, excluding recognizable names of conferences. </w:t>
      </w:r>
      <w:r w:rsidR="00805EC4">
        <w:t xml:space="preserve">This program will only consider authority records for </w:t>
      </w:r>
      <w:r w:rsidR="009A0DBA">
        <w:t xml:space="preserve">suitable </w:t>
      </w:r>
      <w:r w:rsidR="00805EC4">
        <w:t xml:space="preserve">corporate names that contain recognizable 410s for initials without qualifiers. </w:t>
      </w:r>
      <w:r w:rsidR="009A0DBA">
        <w:t>Specifically:</w:t>
      </w:r>
    </w:p>
    <w:p w:rsidR="009A0DBA" w:rsidRDefault="009A0DBA" w:rsidP="009A0DBA">
      <w:pPr>
        <w:pStyle w:val="ListParagraph"/>
        <w:numPr>
          <w:ilvl w:val="0"/>
          <w:numId w:val="24"/>
        </w:numPr>
        <w:spacing w:line="240" w:lineRule="auto"/>
      </w:pPr>
      <w:r>
        <w:t>a</w:t>
      </w:r>
      <w:r w:rsidR="00805EC4">
        <w:t xml:space="preserve"> candidate authority record must contain </w:t>
      </w:r>
      <w:r w:rsidR="000408AD">
        <w:t>a 110 field</w:t>
      </w:r>
      <w:r w:rsidR="00805EC4">
        <w:t xml:space="preserve"> consisting solely of </w:t>
      </w:r>
      <w:r w:rsidR="000408AD">
        <w:t>subfields $a and $b</w:t>
      </w:r>
      <w:r>
        <w:rPr>
          <w:rStyle w:val="FootnoteReference"/>
        </w:rPr>
        <w:footnoteReference w:id="2"/>
      </w:r>
      <w:r>
        <w:t xml:space="preserve"> </w:t>
      </w:r>
    </w:p>
    <w:p w:rsidR="000408AD" w:rsidRPr="000408AD" w:rsidRDefault="009A0DBA" w:rsidP="009A0DBA">
      <w:pPr>
        <w:pStyle w:val="ListParagraph"/>
        <w:numPr>
          <w:ilvl w:val="0"/>
          <w:numId w:val="24"/>
        </w:numPr>
        <w:spacing w:line="240" w:lineRule="auto"/>
      </w:pPr>
      <w:r>
        <w:t xml:space="preserve">a </w:t>
      </w:r>
      <w:r w:rsidR="00805EC4">
        <w:t xml:space="preserve">candidate </w:t>
      </w:r>
      <w:r w:rsidR="000543A3">
        <w:t>authority record must contain at least one 410 field consisting solely of subfield $a</w:t>
      </w:r>
      <w:r>
        <w:t xml:space="preserve"> containing </w:t>
      </w:r>
      <w:r w:rsidR="00805EC4">
        <w:t xml:space="preserve">only </w:t>
      </w:r>
      <w:r w:rsidR="000543A3">
        <w:t>uppercase characters,</w:t>
      </w:r>
      <w:r w:rsidR="000543A3">
        <w:rPr>
          <w:rStyle w:val="FootnoteReference"/>
        </w:rPr>
        <w:footnoteReference w:id="3"/>
      </w:r>
      <w:r w:rsidR="000543A3">
        <w:t xml:space="preserve"> punctuation,</w:t>
      </w:r>
      <w:r w:rsidR="000543A3">
        <w:rPr>
          <w:rStyle w:val="FootnoteReference"/>
        </w:rPr>
        <w:footnoteReference w:id="4"/>
      </w:r>
      <w:r w:rsidR="000543A3">
        <w:t xml:space="preserve"> and spaces</w:t>
      </w:r>
      <w:r w:rsidR="00CA2378">
        <w:t xml:space="preserve"> (this test ignores any parenthetical qualifier already present in the 410 field)</w:t>
      </w:r>
    </w:p>
    <w:p w:rsidR="00EB7127" w:rsidRDefault="00EB7127" w:rsidP="00EB7127">
      <w:pPr>
        <w:spacing w:line="240" w:lineRule="auto"/>
        <w:rPr>
          <w:b/>
        </w:rPr>
      </w:pPr>
    </w:p>
    <w:p w:rsidR="00787C9A" w:rsidRDefault="007B6397" w:rsidP="00814496">
      <w:pPr>
        <w:keepNext/>
        <w:spacing w:line="240" w:lineRule="auto"/>
      </w:pPr>
      <w:r>
        <w:rPr>
          <w:i/>
        </w:rPr>
        <w:t xml:space="preserve">Generation of candidate initials from </w:t>
      </w:r>
      <w:r w:rsidR="00C473A3">
        <w:rPr>
          <w:i/>
        </w:rPr>
        <w:t>110 fields</w:t>
      </w:r>
      <w:r w:rsidR="006028EE">
        <w:rPr>
          <w:i/>
        </w:rPr>
        <w:t xml:space="preserve"> </w:t>
      </w:r>
      <w:r w:rsidR="00C473A3">
        <w:rPr>
          <w:i/>
        </w:rPr>
        <w:t xml:space="preserve">and </w:t>
      </w:r>
      <w:r w:rsidR="006028EE">
        <w:rPr>
          <w:i/>
        </w:rPr>
        <w:t xml:space="preserve">from </w:t>
      </w:r>
      <w:r w:rsidR="00C473A3">
        <w:rPr>
          <w:i/>
        </w:rPr>
        <w:t>410 fields that do not consist of initials</w:t>
      </w:r>
    </w:p>
    <w:p w:rsidR="00C473A3" w:rsidRDefault="00C473A3" w:rsidP="00814496">
      <w:pPr>
        <w:keepNext/>
        <w:spacing w:line="240" w:lineRule="auto"/>
      </w:pPr>
    </w:p>
    <w:p w:rsidR="007B6397" w:rsidRDefault="006028EE" w:rsidP="00EB7127">
      <w:pPr>
        <w:spacing w:line="240" w:lineRule="auto"/>
      </w:pPr>
      <w:r>
        <w:t>This part of t</w:t>
      </w:r>
      <w:r w:rsidR="007B6397">
        <w:t xml:space="preserve">he program is only interested in </w:t>
      </w:r>
      <w:r w:rsidR="002B6B01">
        <w:t xml:space="preserve">110 and 410 </w:t>
      </w:r>
      <w:r w:rsidR="007B6397">
        <w:t xml:space="preserve">fields that consist solely of </w:t>
      </w:r>
      <w:r>
        <w:t xml:space="preserve">no more than </w:t>
      </w:r>
      <w:r w:rsidR="007B6397">
        <w:t xml:space="preserve">subfields $a </w:t>
      </w:r>
      <w:r w:rsidR="00175036">
        <w:t xml:space="preserve">plus zero or more occurrences of subfield </w:t>
      </w:r>
      <w:r w:rsidR="007B6397">
        <w:t xml:space="preserve">$b. Working backwards from the </w:t>
      </w:r>
      <w:r w:rsidR="00175036">
        <w:t xml:space="preserve">rightmost </w:t>
      </w:r>
      <w:r w:rsidR="007B6397">
        <w:t xml:space="preserve">subfield to the </w:t>
      </w:r>
      <w:r w:rsidR="00175036">
        <w:t>leftmost</w:t>
      </w:r>
      <w:r w:rsidR="007B6397">
        <w:t>, the program assembles successively longer versions of the name.</w:t>
      </w:r>
      <w:r w:rsidR="007B6397">
        <w:rPr>
          <w:rStyle w:val="FootnoteReference"/>
        </w:rPr>
        <w:footnoteReference w:id="5"/>
      </w:r>
      <w:r w:rsidR="007B6397">
        <w:t xml:space="preserve"> For each such isolated term, the program uses an elaborate scheme to generate one or more potential sets of initials.</w:t>
      </w:r>
      <w:r w:rsidR="008B4208">
        <w:rPr>
          <w:rStyle w:val="FootnoteReference"/>
        </w:rPr>
        <w:footnoteReference w:id="6"/>
      </w:r>
      <w:r w:rsidR="00EB401F">
        <w:t xml:space="preserve"> </w:t>
      </w:r>
      <w:r w:rsidR="005D70A3">
        <w:t xml:space="preserve">The program uses this information to build a table that contains one entry for each distinct set of </w:t>
      </w:r>
      <w:r w:rsidR="00063AC4">
        <w:t xml:space="preserve">candidate </w:t>
      </w:r>
      <w:r w:rsidR="005D70A3">
        <w:t xml:space="preserve">initials </w:t>
      </w:r>
      <w:r w:rsidR="00B85FBF">
        <w:t xml:space="preserve">that can be extracted </w:t>
      </w:r>
      <w:r w:rsidR="005D70A3">
        <w:t>from 110 and 410 fields.</w:t>
      </w:r>
      <w:r w:rsidR="00952730">
        <w:t xml:space="preserve"> </w:t>
      </w:r>
      <w:r w:rsidR="00063AC4">
        <w:t xml:space="preserve">The </w:t>
      </w:r>
      <w:r w:rsidR="00952730">
        <w:t xml:space="preserve">table entry </w:t>
      </w:r>
      <w:r w:rsidR="00063AC4">
        <w:t xml:space="preserve">for one set of initials has information about each field in the record from which the program has derived </w:t>
      </w:r>
      <w:r w:rsidR="00952730">
        <w:t>those initials.</w:t>
      </w:r>
      <w:r w:rsidR="00952730">
        <w:rPr>
          <w:rStyle w:val="FootnoteReference"/>
        </w:rPr>
        <w:footnoteReference w:id="7"/>
      </w:r>
    </w:p>
    <w:p w:rsidR="005D70A3" w:rsidRDefault="005D70A3" w:rsidP="005D70A3">
      <w:pPr>
        <w:spacing w:line="240" w:lineRule="auto"/>
        <w:ind w:left="360"/>
      </w:pPr>
    </w:p>
    <w:p w:rsidR="005D70A3" w:rsidRPr="00871D99" w:rsidRDefault="005D70A3" w:rsidP="005D70A3">
      <w:pPr>
        <w:spacing w:line="240" w:lineRule="auto"/>
        <w:ind w:left="360"/>
        <w:rPr>
          <w:i/>
        </w:rPr>
      </w:pPr>
      <w:r w:rsidRPr="00871D99">
        <w:rPr>
          <w:i/>
        </w:rPr>
        <w:t>For example, given this authority record (n 79000803):</w:t>
      </w:r>
    </w:p>
    <w:p w:rsidR="005D70A3" w:rsidRDefault="005D70A3" w:rsidP="005D70A3">
      <w:pPr>
        <w:spacing w:line="240" w:lineRule="auto"/>
        <w:ind w:left="360"/>
      </w:pPr>
    </w:p>
    <w:p w:rsidR="005D70A3" w:rsidRDefault="005D70A3" w:rsidP="005D70A3">
      <w:pPr>
        <w:spacing w:line="240" w:lineRule="auto"/>
        <w:ind w:left="720" w:hanging="360"/>
      </w:pPr>
      <w:proofErr w:type="gramStart"/>
      <w:r>
        <w:t xml:space="preserve">110 $a </w:t>
      </w:r>
      <w:proofErr w:type="spellStart"/>
      <w:r w:rsidR="00C7277C" w:rsidRPr="00C7277C">
        <w:t>Universite</w:t>
      </w:r>
      <w:proofErr w:type="spellEnd"/>
      <w:r w:rsidR="00C7277C" w:rsidRPr="00C7277C">
        <w:t xml:space="preserve">́ </w:t>
      </w:r>
      <w:proofErr w:type="spellStart"/>
      <w:r w:rsidR="00C7277C" w:rsidRPr="00C7277C">
        <w:t>d'Abidjan</w:t>
      </w:r>
      <w:proofErr w:type="spellEnd"/>
      <w:r w:rsidR="00C7277C" w:rsidRPr="00C7277C">
        <w:t>.</w:t>
      </w:r>
      <w:proofErr w:type="gramEnd"/>
      <w:r w:rsidR="00C7277C" w:rsidRPr="00C7277C">
        <w:t xml:space="preserve"> </w:t>
      </w:r>
      <w:proofErr w:type="spellStart"/>
      <w:r w:rsidR="00C7277C" w:rsidRPr="00C7277C">
        <w:t>Institut</w:t>
      </w:r>
      <w:proofErr w:type="spellEnd"/>
      <w:r w:rsidR="00C7277C" w:rsidRPr="00C7277C">
        <w:t xml:space="preserve"> de </w:t>
      </w:r>
      <w:proofErr w:type="spellStart"/>
      <w:r w:rsidR="00C7277C" w:rsidRPr="00C7277C">
        <w:t>littérature</w:t>
      </w:r>
      <w:proofErr w:type="spellEnd"/>
      <w:r w:rsidR="00C7277C" w:rsidRPr="00C7277C">
        <w:t xml:space="preserve"> </w:t>
      </w:r>
      <w:proofErr w:type="gramStart"/>
      <w:r w:rsidR="00C7277C" w:rsidRPr="00C7277C">
        <w:t>et</w:t>
      </w:r>
      <w:proofErr w:type="gramEnd"/>
      <w:r w:rsidR="00C7277C" w:rsidRPr="00C7277C">
        <w:t xml:space="preserve"> </w:t>
      </w:r>
      <w:proofErr w:type="spellStart"/>
      <w:r w:rsidR="00C7277C" w:rsidRPr="00C7277C">
        <w:t>d'esthétique</w:t>
      </w:r>
      <w:proofErr w:type="spellEnd"/>
      <w:r w:rsidR="00C7277C" w:rsidRPr="00C7277C">
        <w:t xml:space="preserve"> </w:t>
      </w:r>
      <w:proofErr w:type="spellStart"/>
      <w:r w:rsidR="00C7277C" w:rsidRPr="00C7277C">
        <w:t>négro-africaines</w:t>
      </w:r>
      <w:proofErr w:type="spellEnd"/>
    </w:p>
    <w:p w:rsidR="005D70A3" w:rsidRDefault="005D70A3" w:rsidP="005D70A3">
      <w:pPr>
        <w:spacing w:line="240" w:lineRule="auto"/>
        <w:ind w:left="720" w:hanging="360"/>
      </w:pPr>
      <w:r>
        <w:t xml:space="preserve">410 $a </w:t>
      </w:r>
      <w:proofErr w:type="spellStart"/>
      <w:r w:rsidR="00C7277C" w:rsidRPr="00C7277C">
        <w:t>Institut</w:t>
      </w:r>
      <w:proofErr w:type="spellEnd"/>
      <w:r w:rsidR="00C7277C" w:rsidRPr="00C7277C">
        <w:t xml:space="preserve"> de </w:t>
      </w:r>
      <w:proofErr w:type="spellStart"/>
      <w:r w:rsidR="00C7277C" w:rsidRPr="00C7277C">
        <w:t>littérature</w:t>
      </w:r>
      <w:proofErr w:type="spellEnd"/>
      <w:r w:rsidR="00C7277C" w:rsidRPr="00C7277C">
        <w:t xml:space="preserve"> </w:t>
      </w:r>
      <w:proofErr w:type="gramStart"/>
      <w:r w:rsidR="00C7277C" w:rsidRPr="00C7277C">
        <w:t>et</w:t>
      </w:r>
      <w:proofErr w:type="gramEnd"/>
      <w:r w:rsidR="00C7277C" w:rsidRPr="00C7277C">
        <w:t xml:space="preserve"> </w:t>
      </w:r>
      <w:proofErr w:type="spellStart"/>
      <w:r w:rsidR="00C7277C" w:rsidRPr="00C7277C">
        <w:t>d'esthetique</w:t>
      </w:r>
      <w:proofErr w:type="spellEnd"/>
      <w:r w:rsidR="00C7277C" w:rsidRPr="00C7277C">
        <w:t xml:space="preserve"> </w:t>
      </w:r>
      <w:proofErr w:type="spellStart"/>
      <w:r w:rsidR="00C7277C" w:rsidRPr="00C7277C">
        <w:t>négro-africaines</w:t>
      </w:r>
      <w:proofErr w:type="spellEnd"/>
      <w:r w:rsidR="00C7277C" w:rsidRPr="00C7277C">
        <w:t xml:space="preserve"> (</w:t>
      </w:r>
      <w:proofErr w:type="spellStart"/>
      <w:r w:rsidR="00C7277C" w:rsidRPr="00C7277C">
        <w:t>Universite</w:t>
      </w:r>
      <w:proofErr w:type="spellEnd"/>
      <w:r w:rsidR="00C7277C" w:rsidRPr="00C7277C">
        <w:t xml:space="preserve"> </w:t>
      </w:r>
      <w:proofErr w:type="spellStart"/>
      <w:r w:rsidR="00C7277C" w:rsidRPr="00C7277C">
        <w:t>d'Abidjan</w:t>
      </w:r>
      <w:proofErr w:type="spellEnd"/>
      <w:r w:rsidR="00C7277C" w:rsidRPr="00C7277C">
        <w:t>)</w:t>
      </w:r>
    </w:p>
    <w:p w:rsidR="00B85FBF" w:rsidRDefault="00B85FBF" w:rsidP="005D70A3">
      <w:pPr>
        <w:spacing w:line="240" w:lineRule="auto"/>
        <w:ind w:left="720" w:hanging="360"/>
      </w:pPr>
      <w:r>
        <w:t>410 $</w:t>
      </w:r>
      <w:proofErr w:type="gramStart"/>
      <w:r>
        <w:t>a</w:t>
      </w:r>
      <w:proofErr w:type="gramEnd"/>
      <w:r>
        <w:t xml:space="preserve"> I.L.E.N.A.</w:t>
      </w:r>
    </w:p>
    <w:p w:rsidR="00B85FBF" w:rsidRDefault="00B85FBF" w:rsidP="005D70A3">
      <w:pPr>
        <w:spacing w:line="240" w:lineRule="auto"/>
        <w:ind w:left="720" w:hanging="360"/>
      </w:pPr>
      <w:r>
        <w:t>410 $a ILENA</w:t>
      </w:r>
    </w:p>
    <w:p w:rsidR="005D70A3" w:rsidRDefault="005D70A3" w:rsidP="005D70A3">
      <w:pPr>
        <w:spacing w:line="240" w:lineRule="auto"/>
        <w:ind w:left="360"/>
      </w:pPr>
    </w:p>
    <w:p w:rsidR="005D70A3" w:rsidRPr="00871D99" w:rsidRDefault="005D70A3" w:rsidP="008B4208">
      <w:pPr>
        <w:keepNext/>
        <w:spacing w:line="240" w:lineRule="auto"/>
        <w:ind w:left="360"/>
        <w:rPr>
          <w:i/>
        </w:rPr>
      </w:pPr>
      <w:r w:rsidRPr="00871D99">
        <w:rPr>
          <w:i/>
        </w:rPr>
        <w:t xml:space="preserve">The program </w:t>
      </w:r>
      <w:r w:rsidR="004D61E8">
        <w:rPr>
          <w:i/>
        </w:rPr>
        <w:t xml:space="preserve">can extract </w:t>
      </w:r>
      <w:r w:rsidRPr="00871D99">
        <w:rPr>
          <w:i/>
        </w:rPr>
        <w:t>these candidate initials:</w:t>
      </w:r>
      <w:r w:rsidR="004D61E8">
        <w:rPr>
          <w:rStyle w:val="FootnoteReference"/>
          <w:i/>
        </w:rPr>
        <w:footnoteReference w:id="8"/>
      </w:r>
    </w:p>
    <w:p w:rsidR="005D70A3" w:rsidRDefault="005D70A3" w:rsidP="008B4208">
      <w:pPr>
        <w:keepNext/>
        <w:spacing w:line="240" w:lineRule="auto"/>
        <w:ind w:left="360"/>
      </w:pPr>
    </w:p>
    <w:tbl>
      <w:tblPr>
        <w:tblStyle w:val="TableGrid"/>
        <w:tblW w:w="0" w:type="auto"/>
        <w:tblInd w:w="360" w:type="dxa"/>
        <w:tblLook w:val="04A0"/>
      </w:tblPr>
      <w:tblGrid>
        <w:gridCol w:w="1818"/>
        <w:gridCol w:w="7398"/>
      </w:tblGrid>
      <w:tr w:rsidR="005D70A3" w:rsidRPr="005D70A3" w:rsidTr="00B85FBF">
        <w:tc>
          <w:tcPr>
            <w:tcW w:w="1818" w:type="dxa"/>
          </w:tcPr>
          <w:p w:rsidR="005D70A3" w:rsidRPr="005D70A3" w:rsidRDefault="00B85FBF" w:rsidP="008B4208">
            <w:pPr>
              <w:keepNext/>
              <w:rPr>
                <w:b/>
              </w:rPr>
            </w:pPr>
            <w:r>
              <w:rPr>
                <w:b/>
              </w:rPr>
              <w:t>Candidate i</w:t>
            </w:r>
            <w:r w:rsidR="005D70A3" w:rsidRPr="005D70A3">
              <w:rPr>
                <w:b/>
              </w:rPr>
              <w:t>nitials</w:t>
            </w:r>
          </w:p>
        </w:tc>
        <w:tc>
          <w:tcPr>
            <w:tcW w:w="7398" w:type="dxa"/>
          </w:tcPr>
          <w:p w:rsidR="005D70A3" w:rsidRPr="005D70A3" w:rsidRDefault="005D70A3" w:rsidP="008B4208">
            <w:pPr>
              <w:keepNext/>
              <w:rPr>
                <w:b/>
              </w:rPr>
            </w:pPr>
            <w:r w:rsidRPr="005D70A3">
              <w:rPr>
                <w:b/>
              </w:rPr>
              <w:t>From</w:t>
            </w:r>
          </w:p>
        </w:tc>
      </w:tr>
      <w:tr w:rsidR="005D70A3" w:rsidRPr="005D70A3" w:rsidTr="00B85FBF">
        <w:tc>
          <w:tcPr>
            <w:tcW w:w="1818" w:type="dxa"/>
          </w:tcPr>
          <w:p w:rsidR="00BD13AC" w:rsidRDefault="00BD13AC" w:rsidP="00BD13AC">
            <w:r w:rsidRPr="00BD13AC">
              <w:t>ILEN</w:t>
            </w:r>
          </w:p>
          <w:p w:rsidR="00BD13AC" w:rsidRDefault="00BD13AC" w:rsidP="00BD13AC">
            <w:r w:rsidRPr="00BD13AC">
              <w:t>ILEN</w:t>
            </w:r>
            <w:r w:rsidR="00482962">
              <w:t>A</w:t>
            </w:r>
          </w:p>
          <w:p w:rsidR="00BD13AC" w:rsidRDefault="00BD13AC" w:rsidP="00BD13AC">
            <w:r w:rsidRPr="00BD13AC">
              <w:t>IDLEEN</w:t>
            </w:r>
          </w:p>
          <w:p w:rsidR="00BD13AC" w:rsidRDefault="00BD13AC" w:rsidP="00BD13AC">
            <w:r w:rsidRPr="00BD13AC">
              <w:t>IDLEENA</w:t>
            </w:r>
          </w:p>
          <w:p w:rsidR="004D61E8" w:rsidRDefault="004D61E8" w:rsidP="00BD13AC">
            <w:r>
              <w:t>IE</w:t>
            </w:r>
          </w:p>
          <w:p w:rsidR="004D61E8" w:rsidRDefault="004D61E8" w:rsidP="00BD13AC">
            <w:r>
              <w:t>ILDNUD</w:t>
            </w:r>
          </w:p>
          <w:p w:rsidR="004D61E8" w:rsidRDefault="004D61E8" w:rsidP="00BD13AC">
            <w:r>
              <w:t>ILDNAUD</w:t>
            </w:r>
          </w:p>
          <w:p w:rsidR="004D61E8" w:rsidRDefault="004D61E8" w:rsidP="00BD13AC">
            <w:r>
              <w:t>IODLEDNUD</w:t>
            </w:r>
          </w:p>
          <w:p w:rsidR="004D61E8" w:rsidRDefault="004D61E8" w:rsidP="00BD13AC">
            <w:r>
              <w:t>IDLEDNAUD</w:t>
            </w:r>
          </w:p>
          <w:p w:rsidR="004D61E8" w:rsidRDefault="004D61E8" w:rsidP="00BD13AC">
            <w:r>
              <w:t>IU</w:t>
            </w:r>
          </w:p>
          <w:p w:rsidR="004D61E8" w:rsidRDefault="004D61E8" w:rsidP="00BD13AC">
            <w:r>
              <w:t>ILDN</w:t>
            </w:r>
          </w:p>
          <w:p w:rsidR="004D61E8" w:rsidRDefault="004D61E8" w:rsidP="00BD13AC">
            <w:r>
              <w:t>ILDNA</w:t>
            </w:r>
          </w:p>
          <w:p w:rsidR="004D61E8" w:rsidRDefault="004D61E8" w:rsidP="00BD13AC">
            <w:r>
              <w:t>IDLEDN</w:t>
            </w:r>
          </w:p>
          <w:p w:rsidR="004D61E8" w:rsidRDefault="004D61E8" w:rsidP="00BD13AC">
            <w:r>
              <w:t>IDLEDNA</w:t>
            </w:r>
          </w:p>
          <w:p w:rsidR="004D61E8" w:rsidRDefault="004D61E8" w:rsidP="00BD13AC">
            <w:r>
              <w:t>ILENUA</w:t>
            </w:r>
          </w:p>
          <w:p w:rsidR="004D61E8" w:rsidRDefault="004D61E8" w:rsidP="00BD13AC">
            <w:r>
              <w:t>ILENAUA</w:t>
            </w:r>
          </w:p>
          <w:p w:rsidR="004D61E8" w:rsidRDefault="004D61E8" w:rsidP="00BD13AC">
            <w:r>
              <w:t>IDLEENUA</w:t>
            </w:r>
          </w:p>
          <w:p w:rsidR="004D61E8" w:rsidRDefault="004D61E8" w:rsidP="00BD13AC">
            <w:r>
              <w:t>IDLEENAUA</w:t>
            </w:r>
          </w:p>
          <w:p w:rsidR="005D70A3" w:rsidRPr="005D70A3" w:rsidRDefault="004D61E8" w:rsidP="004D61E8">
            <w:r>
              <w:t>IEUA</w:t>
            </w:r>
          </w:p>
        </w:tc>
        <w:tc>
          <w:tcPr>
            <w:tcW w:w="7398" w:type="dxa"/>
          </w:tcPr>
          <w:p w:rsidR="005D70A3" w:rsidRPr="005D70A3" w:rsidRDefault="004D61E8" w:rsidP="005D70A3">
            <w:proofErr w:type="spellStart"/>
            <w:r w:rsidRPr="00482962">
              <w:lastRenderedPageBreak/>
              <w:t>Institut</w:t>
            </w:r>
            <w:proofErr w:type="spellEnd"/>
            <w:r w:rsidRPr="00482962">
              <w:t xml:space="preserve"> de </w:t>
            </w:r>
            <w:proofErr w:type="spellStart"/>
            <w:r w:rsidRPr="00482962">
              <w:t>littérature</w:t>
            </w:r>
            <w:proofErr w:type="spellEnd"/>
            <w:r w:rsidRPr="00482962">
              <w:t xml:space="preserve"> et </w:t>
            </w:r>
            <w:proofErr w:type="spellStart"/>
            <w:r w:rsidRPr="00482962">
              <w:t>d'esthetique</w:t>
            </w:r>
            <w:proofErr w:type="spellEnd"/>
            <w:r w:rsidRPr="00482962">
              <w:t xml:space="preserve"> </w:t>
            </w:r>
            <w:proofErr w:type="spellStart"/>
            <w:r w:rsidRPr="00482962">
              <w:t>négro-africaines</w:t>
            </w:r>
            <w:proofErr w:type="spellEnd"/>
            <w:r w:rsidRPr="00482962">
              <w:t xml:space="preserve"> (</w:t>
            </w:r>
            <w:proofErr w:type="spellStart"/>
            <w:r w:rsidRPr="00482962">
              <w:t>Universite</w:t>
            </w:r>
            <w:proofErr w:type="spellEnd"/>
            <w:r w:rsidRPr="00482962">
              <w:t xml:space="preserve"> </w:t>
            </w:r>
            <w:proofErr w:type="spellStart"/>
            <w:r w:rsidRPr="00482962">
              <w:t>d'Abidjan</w:t>
            </w:r>
            <w:proofErr w:type="spellEnd"/>
            <w:r w:rsidRPr="00482962">
              <w:t>)</w:t>
            </w:r>
            <w:r>
              <w:rPr>
                <w:rStyle w:val="FootnoteReference"/>
              </w:rPr>
              <w:footnoteReference w:id="9"/>
            </w:r>
          </w:p>
        </w:tc>
      </w:tr>
      <w:tr w:rsidR="005D70A3" w:rsidRPr="005D70A3" w:rsidTr="00B85FBF">
        <w:tc>
          <w:tcPr>
            <w:tcW w:w="1818" w:type="dxa"/>
          </w:tcPr>
          <w:p w:rsidR="00BD13AC" w:rsidRDefault="00BD13AC" w:rsidP="00533743">
            <w:pPr>
              <w:keepNext/>
            </w:pPr>
            <w:r w:rsidRPr="00BD13AC">
              <w:lastRenderedPageBreak/>
              <w:t>UAILEN</w:t>
            </w:r>
          </w:p>
          <w:p w:rsidR="00BD13AC" w:rsidRDefault="00BD13AC" w:rsidP="005D70A3">
            <w:r w:rsidRPr="00BD13AC">
              <w:t>UAILEN</w:t>
            </w:r>
            <w:r w:rsidR="00482962">
              <w:t>A</w:t>
            </w:r>
          </w:p>
          <w:p w:rsidR="00BD13AC" w:rsidRDefault="00BD13AC" w:rsidP="005D70A3">
            <w:r w:rsidRPr="00BD13AC">
              <w:t>UAIDLEEN</w:t>
            </w:r>
          </w:p>
          <w:p w:rsidR="00BD13AC" w:rsidRDefault="00BD13AC" w:rsidP="005D70A3">
            <w:r w:rsidRPr="00BD13AC">
              <w:t>UAIDLEENA</w:t>
            </w:r>
          </w:p>
          <w:p w:rsidR="00871D99" w:rsidRPr="004D61E8" w:rsidRDefault="004D61E8" w:rsidP="00482962">
            <w:r w:rsidRPr="004D61E8">
              <w:t>UAIE</w:t>
            </w:r>
          </w:p>
          <w:p w:rsidR="004D61E8" w:rsidRPr="004D61E8" w:rsidRDefault="004D61E8" w:rsidP="00482962">
            <w:r w:rsidRPr="004D61E8">
              <w:t>UDILDN</w:t>
            </w:r>
          </w:p>
          <w:p w:rsidR="004D61E8" w:rsidRPr="004D61E8" w:rsidRDefault="004D61E8" w:rsidP="00482962">
            <w:r w:rsidRPr="004D61E8">
              <w:t>UDILDNA</w:t>
            </w:r>
          </w:p>
          <w:p w:rsidR="004D61E8" w:rsidRPr="004D61E8" w:rsidRDefault="004D61E8" w:rsidP="00482962">
            <w:r w:rsidRPr="004D61E8">
              <w:t>UDIDLEDN</w:t>
            </w:r>
          </w:p>
          <w:p w:rsidR="004D61E8" w:rsidRPr="004D61E8" w:rsidRDefault="004D61E8" w:rsidP="00482962">
            <w:r w:rsidRPr="004D61E8">
              <w:t>UDIDLEDNA</w:t>
            </w:r>
          </w:p>
          <w:p w:rsidR="004D61E8" w:rsidRPr="00871D99" w:rsidRDefault="004D61E8" w:rsidP="00482962">
            <w:pPr>
              <w:rPr>
                <w:b/>
              </w:rPr>
            </w:pPr>
            <w:r w:rsidRPr="004D61E8">
              <w:t>UI</w:t>
            </w:r>
          </w:p>
        </w:tc>
        <w:tc>
          <w:tcPr>
            <w:tcW w:w="7398" w:type="dxa"/>
          </w:tcPr>
          <w:p w:rsidR="005D70A3" w:rsidRPr="005D70A3" w:rsidRDefault="00BD13AC" w:rsidP="005D70A3">
            <w:proofErr w:type="spellStart"/>
            <w:r w:rsidRPr="00C7277C">
              <w:t>Universite</w:t>
            </w:r>
            <w:proofErr w:type="spellEnd"/>
            <w:r w:rsidRPr="00C7277C">
              <w:t xml:space="preserve">́ </w:t>
            </w:r>
            <w:proofErr w:type="spellStart"/>
            <w:r w:rsidRPr="00C7277C">
              <w:t>d'Abidjan</w:t>
            </w:r>
            <w:proofErr w:type="spellEnd"/>
            <w:r w:rsidRPr="00C7277C">
              <w:t>.</w:t>
            </w:r>
            <w:r>
              <w:t xml:space="preserve"> </w:t>
            </w:r>
            <w:proofErr w:type="spellStart"/>
            <w:r w:rsidR="00C7277C" w:rsidRPr="00C7277C">
              <w:t>Institut</w:t>
            </w:r>
            <w:proofErr w:type="spellEnd"/>
            <w:r w:rsidR="00C7277C" w:rsidRPr="00C7277C">
              <w:t xml:space="preserve"> de </w:t>
            </w:r>
            <w:proofErr w:type="spellStart"/>
            <w:r w:rsidR="00C7277C" w:rsidRPr="00C7277C">
              <w:t>littérature</w:t>
            </w:r>
            <w:proofErr w:type="spellEnd"/>
            <w:r w:rsidR="00C7277C" w:rsidRPr="00C7277C">
              <w:t xml:space="preserve"> et </w:t>
            </w:r>
            <w:proofErr w:type="spellStart"/>
            <w:r w:rsidR="00C7277C" w:rsidRPr="00C7277C">
              <w:t>d'esthétique</w:t>
            </w:r>
            <w:proofErr w:type="spellEnd"/>
            <w:r w:rsidR="00C7277C" w:rsidRPr="00C7277C">
              <w:t xml:space="preserve"> </w:t>
            </w:r>
            <w:proofErr w:type="spellStart"/>
            <w:r w:rsidR="00C7277C" w:rsidRPr="00C7277C">
              <w:t>négro-africaines</w:t>
            </w:r>
            <w:proofErr w:type="spellEnd"/>
            <w:r w:rsidR="00E65451">
              <w:rPr>
                <w:rStyle w:val="FootnoteReference"/>
              </w:rPr>
              <w:footnoteReference w:id="10"/>
            </w:r>
          </w:p>
        </w:tc>
      </w:tr>
    </w:tbl>
    <w:p w:rsidR="005D70A3" w:rsidRDefault="005D70A3" w:rsidP="00EB7127">
      <w:pPr>
        <w:spacing w:line="240" w:lineRule="auto"/>
      </w:pPr>
    </w:p>
    <w:p w:rsidR="00C473A3" w:rsidRPr="00C473A3" w:rsidRDefault="00C473A3" w:rsidP="008B4208">
      <w:pPr>
        <w:keepNext/>
        <w:spacing w:line="240" w:lineRule="auto"/>
        <w:rPr>
          <w:i/>
        </w:rPr>
      </w:pPr>
      <w:r>
        <w:rPr>
          <w:i/>
        </w:rPr>
        <w:t>Initial handling of 410 fields that consist of initials</w:t>
      </w:r>
    </w:p>
    <w:p w:rsidR="00787C9A" w:rsidRDefault="00787C9A" w:rsidP="008B4208">
      <w:pPr>
        <w:keepNext/>
        <w:spacing w:line="240" w:lineRule="auto"/>
      </w:pPr>
    </w:p>
    <w:p w:rsidR="00B85FBF" w:rsidRDefault="00B85FBF" w:rsidP="00EB7127">
      <w:pPr>
        <w:spacing w:line="240" w:lineRule="auto"/>
      </w:pPr>
      <w:r>
        <w:t>The program creates a second table that contains one entry for each distinct set of initials (ignoring punctuation and spaces).</w:t>
      </w:r>
      <w:r w:rsidR="004333E4">
        <w:t xml:space="preserve"> Each such </w:t>
      </w:r>
      <w:r w:rsidR="00CA2378">
        <w:t xml:space="preserve">table </w:t>
      </w:r>
      <w:r w:rsidR="004333E4">
        <w:t xml:space="preserve">entry </w:t>
      </w:r>
      <w:r w:rsidR="00CA2378">
        <w:t xml:space="preserve">points back to the </w:t>
      </w:r>
      <w:r w:rsidR="004333E4">
        <w:t>410 field that contains some form of those initials.</w:t>
      </w:r>
    </w:p>
    <w:p w:rsidR="00B85FBF" w:rsidRDefault="00B85FBF" w:rsidP="00B85FBF">
      <w:pPr>
        <w:spacing w:line="240" w:lineRule="auto"/>
        <w:ind w:left="360"/>
      </w:pPr>
    </w:p>
    <w:p w:rsidR="00B85FBF" w:rsidRPr="00871D99" w:rsidRDefault="00B85FBF" w:rsidP="00EE27C6">
      <w:pPr>
        <w:keepNext/>
        <w:spacing w:line="240" w:lineRule="auto"/>
        <w:ind w:left="360"/>
        <w:rPr>
          <w:i/>
        </w:rPr>
      </w:pPr>
      <w:r w:rsidRPr="00871D99">
        <w:rPr>
          <w:i/>
        </w:rPr>
        <w:t>For example, given this authority record (n 79000803):</w:t>
      </w:r>
    </w:p>
    <w:p w:rsidR="00B85FBF" w:rsidRDefault="00B85FBF" w:rsidP="00EE27C6">
      <w:pPr>
        <w:keepNext/>
        <w:spacing w:line="240" w:lineRule="auto"/>
        <w:ind w:left="360"/>
      </w:pPr>
    </w:p>
    <w:p w:rsidR="00B85FBF" w:rsidRDefault="00B85FBF" w:rsidP="00B85FBF">
      <w:pPr>
        <w:spacing w:line="240" w:lineRule="auto"/>
        <w:ind w:left="720" w:hanging="360"/>
      </w:pPr>
      <w:proofErr w:type="gramStart"/>
      <w:r>
        <w:t xml:space="preserve">110 $a </w:t>
      </w:r>
      <w:proofErr w:type="spellStart"/>
      <w:r w:rsidRPr="00C7277C">
        <w:t>Universite</w:t>
      </w:r>
      <w:proofErr w:type="spellEnd"/>
      <w:r w:rsidRPr="00C7277C">
        <w:t xml:space="preserve">́ </w:t>
      </w:r>
      <w:proofErr w:type="spellStart"/>
      <w:r w:rsidRPr="00C7277C">
        <w:t>d'Abidjan</w:t>
      </w:r>
      <w:proofErr w:type="spellEnd"/>
      <w:r w:rsidRPr="00C7277C">
        <w:t>.</w:t>
      </w:r>
      <w:proofErr w:type="gramEnd"/>
      <w:r w:rsidRPr="00C7277C">
        <w:t xml:space="preserve"> </w:t>
      </w:r>
      <w:proofErr w:type="spellStart"/>
      <w:r w:rsidRPr="00C7277C">
        <w:t>Institut</w:t>
      </w:r>
      <w:proofErr w:type="spellEnd"/>
      <w:r w:rsidRPr="00C7277C">
        <w:t xml:space="preserve"> de </w:t>
      </w:r>
      <w:proofErr w:type="spellStart"/>
      <w:r w:rsidRPr="00C7277C">
        <w:t>littérature</w:t>
      </w:r>
      <w:proofErr w:type="spellEnd"/>
      <w:r w:rsidRPr="00C7277C">
        <w:t xml:space="preserve"> </w:t>
      </w:r>
      <w:proofErr w:type="gramStart"/>
      <w:r w:rsidRPr="00C7277C">
        <w:t>et</w:t>
      </w:r>
      <w:proofErr w:type="gramEnd"/>
      <w:r w:rsidRPr="00C7277C">
        <w:t xml:space="preserve"> </w:t>
      </w:r>
      <w:proofErr w:type="spellStart"/>
      <w:r w:rsidRPr="00C7277C">
        <w:t>d'esthétique</w:t>
      </w:r>
      <w:proofErr w:type="spellEnd"/>
      <w:r w:rsidRPr="00C7277C">
        <w:t xml:space="preserve"> </w:t>
      </w:r>
      <w:proofErr w:type="spellStart"/>
      <w:r w:rsidRPr="00C7277C">
        <w:t>négro-africaines</w:t>
      </w:r>
      <w:proofErr w:type="spellEnd"/>
    </w:p>
    <w:p w:rsidR="00B85FBF" w:rsidRDefault="00B85FBF" w:rsidP="00B85FBF">
      <w:pPr>
        <w:spacing w:line="240" w:lineRule="auto"/>
        <w:ind w:left="720" w:hanging="360"/>
      </w:pPr>
      <w:r>
        <w:t xml:space="preserve">410 $a </w:t>
      </w:r>
      <w:proofErr w:type="spellStart"/>
      <w:r w:rsidRPr="00C7277C">
        <w:t>Institut</w:t>
      </w:r>
      <w:proofErr w:type="spellEnd"/>
      <w:r w:rsidRPr="00C7277C">
        <w:t xml:space="preserve"> de </w:t>
      </w:r>
      <w:proofErr w:type="spellStart"/>
      <w:r w:rsidRPr="00C7277C">
        <w:t>littérature</w:t>
      </w:r>
      <w:proofErr w:type="spellEnd"/>
      <w:r w:rsidRPr="00C7277C">
        <w:t xml:space="preserve"> </w:t>
      </w:r>
      <w:proofErr w:type="gramStart"/>
      <w:r w:rsidRPr="00C7277C">
        <w:t>et</w:t>
      </w:r>
      <w:proofErr w:type="gramEnd"/>
      <w:r w:rsidRPr="00C7277C">
        <w:t xml:space="preserve"> </w:t>
      </w:r>
      <w:proofErr w:type="spellStart"/>
      <w:r w:rsidRPr="00C7277C">
        <w:t>d'esthetique</w:t>
      </w:r>
      <w:proofErr w:type="spellEnd"/>
      <w:r w:rsidRPr="00C7277C">
        <w:t xml:space="preserve"> </w:t>
      </w:r>
      <w:proofErr w:type="spellStart"/>
      <w:r w:rsidRPr="00C7277C">
        <w:t>négro-africaines</w:t>
      </w:r>
      <w:proofErr w:type="spellEnd"/>
      <w:r w:rsidRPr="00C7277C">
        <w:t xml:space="preserve"> (</w:t>
      </w:r>
      <w:proofErr w:type="spellStart"/>
      <w:r w:rsidRPr="00C7277C">
        <w:t>Universite</w:t>
      </w:r>
      <w:proofErr w:type="spellEnd"/>
      <w:r w:rsidRPr="00C7277C">
        <w:t xml:space="preserve"> </w:t>
      </w:r>
      <w:proofErr w:type="spellStart"/>
      <w:r w:rsidRPr="00C7277C">
        <w:t>d'Abidjan</w:t>
      </w:r>
      <w:proofErr w:type="spellEnd"/>
      <w:r w:rsidRPr="00C7277C">
        <w:t>)</w:t>
      </w:r>
    </w:p>
    <w:p w:rsidR="00B85FBF" w:rsidRDefault="00B85FBF" w:rsidP="00B85FBF">
      <w:pPr>
        <w:spacing w:line="240" w:lineRule="auto"/>
        <w:ind w:left="720" w:hanging="360"/>
      </w:pPr>
      <w:r>
        <w:t>410 $</w:t>
      </w:r>
      <w:proofErr w:type="gramStart"/>
      <w:r>
        <w:t>a</w:t>
      </w:r>
      <w:proofErr w:type="gramEnd"/>
      <w:r>
        <w:t xml:space="preserve"> I.L.E.N.A.</w:t>
      </w:r>
    </w:p>
    <w:p w:rsidR="00B85FBF" w:rsidRDefault="00B85FBF" w:rsidP="00B85FBF">
      <w:pPr>
        <w:spacing w:line="240" w:lineRule="auto"/>
        <w:ind w:left="720" w:hanging="360"/>
      </w:pPr>
      <w:r>
        <w:t>410 $a ILENA</w:t>
      </w:r>
    </w:p>
    <w:p w:rsidR="00B85FBF" w:rsidRDefault="00B85FBF" w:rsidP="00B85FBF">
      <w:pPr>
        <w:spacing w:line="240" w:lineRule="auto"/>
        <w:ind w:left="720" w:hanging="360"/>
      </w:pPr>
    </w:p>
    <w:p w:rsidR="00B85FBF" w:rsidRPr="00871D99" w:rsidRDefault="00B85FBF" w:rsidP="00B85FBF">
      <w:pPr>
        <w:spacing w:line="240" w:lineRule="auto"/>
        <w:ind w:left="360"/>
        <w:rPr>
          <w:i/>
        </w:rPr>
      </w:pPr>
      <w:r w:rsidRPr="00871D99">
        <w:rPr>
          <w:i/>
        </w:rPr>
        <w:t xml:space="preserve">The program creates one table entry, for "ILENA." This table entry </w:t>
      </w:r>
      <w:r w:rsidR="00CA2378">
        <w:rPr>
          <w:i/>
        </w:rPr>
        <w:t xml:space="preserve">identifies </w:t>
      </w:r>
      <w:r w:rsidRPr="00871D99">
        <w:rPr>
          <w:i/>
        </w:rPr>
        <w:t>both 410 fields</w:t>
      </w:r>
      <w:r w:rsidR="00871D99" w:rsidRPr="00871D99">
        <w:rPr>
          <w:i/>
        </w:rPr>
        <w:t xml:space="preserve"> that contain this set of initials</w:t>
      </w:r>
      <w:r w:rsidR="008B4208" w:rsidRPr="00871D99">
        <w:rPr>
          <w:i/>
        </w:rPr>
        <w:t>.</w:t>
      </w:r>
    </w:p>
    <w:p w:rsidR="00307721" w:rsidRDefault="00307721" w:rsidP="00B85FBF">
      <w:pPr>
        <w:spacing w:line="240" w:lineRule="auto"/>
      </w:pPr>
    </w:p>
    <w:p w:rsidR="00B85FBF" w:rsidRDefault="008B4208" w:rsidP="00B85FBF">
      <w:pPr>
        <w:spacing w:line="240" w:lineRule="auto"/>
      </w:pPr>
      <w:r>
        <w:t xml:space="preserve">If, in </w:t>
      </w:r>
      <w:r w:rsidR="00871D99">
        <w:t xml:space="preserve">its initial </w:t>
      </w:r>
      <w:r w:rsidR="00CA2378">
        <w:t xml:space="preserve">examination </w:t>
      </w:r>
      <w:r w:rsidR="00871D99">
        <w:t xml:space="preserve">of </w:t>
      </w:r>
      <w:r>
        <w:t>410 fields that represent initials, the program discovers that one 410</w:t>
      </w:r>
      <w:r w:rsidR="006028EE">
        <w:t xml:space="preserve"> field</w:t>
      </w:r>
      <w:r>
        <w:t xml:space="preserve"> for initials already contains a qualifier, and another 410 field with the same initials </w:t>
      </w:r>
      <w:r w:rsidR="00307721">
        <w:t xml:space="preserve">(ignoring punctuation and spaces) </w:t>
      </w:r>
      <w:r>
        <w:t>does not contain a qualifier, the program copies the qualifier from one 410 field to another.</w:t>
      </w:r>
      <w:r w:rsidR="00A060E7">
        <w:t xml:space="preserve"> If the program propagates a qualifier from one </w:t>
      </w:r>
      <w:r w:rsidR="00B76E39">
        <w:t xml:space="preserve">410 </w:t>
      </w:r>
      <w:r w:rsidR="00A060E7">
        <w:t xml:space="preserve">field to another in this manner, it does not also attempt to match the initials to fuller texts </w:t>
      </w:r>
      <w:r w:rsidR="00B76E39">
        <w:t xml:space="preserve">that may be </w:t>
      </w:r>
      <w:r w:rsidR="00A060E7">
        <w:t>present elsewhere in the record.</w:t>
      </w:r>
    </w:p>
    <w:p w:rsidR="008B4208" w:rsidRDefault="008B4208" w:rsidP="00B85FBF">
      <w:pPr>
        <w:spacing w:line="240" w:lineRule="auto"/>
      </w:pPr>
    </w:p>
    <w:p w:rsidR="00943F13" w:rsidRDefault="00B54966" w:rsidP="00943F13">
      <w:pPr>
        <w:keepNext/>
        <w:spacing w:line="240" w:lineRule="auto"/>
        <w:ind w:left="720"/>
      </w:pPr>
      <w:r w:rsidRPr="00871D99">
        <w:rPr>
          <w:i/>
        </w:rPr>
        <w:t>For example, given this authority record (n 79148123):</w:t>
      </w:r>
    </w:p>
    <w:p w:rsidR="00B54966" w:rsidRDefault="00B54966" w:rsidP="00B54966">
      <w:pPr>
        <w:spacing w:line="240" w:lineRule="auto"/>
        <w:ind w:left="720"/>
      </w:pPr>
      <w:r>
        <w:t>110 $</w:t>
      </w:r>
      <w:proofErr w:type="gramStart"/>
      <w:r>
        <w:t>a</w:t>
      </w:r>
      <w:proofErr w:type="gramEnd"/>
      <w:r>
        <w:t xml:space="preserve"> Iowa. </w:t>
      </w:r>
      <w:proofErr w:type="gramStart"/>
      <w:r>
        <w:t>$b Office for Planning and Programming.</w:t>
      </w:r>
      <w:proofErr w:type="gramEnd"/>
      <w:r>
        <w:t xml:space="preserve"> $b Statistical Analysis Center</w:t>
      </w:r>
    </w:p>
    <w:p w:rsidR="00B54966" w:rsidRDefault="00B54966" w:rsidP="00B54966">
      <w:pPr>
        <w:spacing w:line="240" w:lineRule="auto"/>
        <w:ind w:left="720"/>
      </w:pPr>
      <w:r>
        <w:t>410 $a SAC (Statistical Analysis Center)</w:t>
      </w:r>
    </w:p>
    <w:p w:rsidR="00B54966" w:rsidRDefault="00B54966" w:rsidP="00B54966">
      <w:pPr>
        <w:spacing w:line="240" w:lineRule="auto"/>
        <w:ind w:left="720"/>
      </w:pPr>
      <w:proofErr w:type="gramStart"/>
      <w:r>
        <w:t>410 $a S.A.C.</w:t>
      </w:r>
      <w:proofErr w:type="gramEnd"/>
    </w:p>
    <w:p w:rsidR="00B54966" w:rsidRPr="00871D99" w:rsidRDefault="00B54966" w:rsidP="00EE27C6">
      <w:pPr>
        <w:keepNext/>
        <w:spacing w:line="240" w:lineRule="auto"/>
        <w:ind w:left="720"/>
        <w:rPr>
          <w:i/>
        </w:rPr>
      </w:pPr>
      <w:r w:rsidRPr="00871D99">
        <w:rPr>
          <w:i/>
        </w:rPr>
        <w:t>The program will copy the qualifier "(Statistical Analysis Center)" from the first 410 f</w:t>
      </w:r>
      <w:r w:rsidR="006028EE">
        <w:rPr>
          <w:i/>
        </w:rPr>
        <w:t>ield for initials to the second.</w:t>
      </w:r>
    </w:p>
    <w:p w:rsidR="00B54966" w:rsidRDefault="00B54966" w:rsidP="00B54966">
      <w:pPr>
        <w:spacing w:line="240" w:lineRule="auto"/>
        <w:ind w:left="720"/>
      </w:pPr>
    </w:p>
    <w:p w:rsidR="00B54690" w:rsidRDefault="00B54690" w:rsidP="00B54966">
      <w:pPr>
        <w:tabs>
          <w:tab w:val="left" w:pos="1080"/>
        </w:tabs>
        <w:spacing w:line="240" w:lineRule="auto"/>
      </w:pPr>
      <w:r>
        <w:t>The program's propagation of a qualifier from one set of initials to another means that the program will</w:t>
      </w:r>
      <w:r w:rsidR="007D4803">
        <w:t>,</w:t>
      </w:r>
      <w:r>
        <w:t xml:space="preserve"> occasionally</w:t>
      </w:r>
      <w:r w:rsidR="007D4803">
        <w:t>,</w:t>
      </w:r>
      <w:r>
        <w:t xml:space="preserve"> produce results that are not exactly as expected.</w:t>
      </w:r>
    </w:p>
    <w:p w:rsidR="00B54690" w:rsidRDefault="00B54690" w:rsidP="00B54690">
      <w:pPr>
        <w:spacing w:line="240" w:lineRule="auto"/>
      </w:pPr>
    </w:p>
    <w:p w:rsidR="00B54690" w:rsidRDefault="00B54690" w:rsidP="00B54690">
      <w:pPr>
        <w:keepNext/>
        <w:spacing w:line="240" w:lineRule="auto"/>
        <w:ind w:left="720"/>
      </w:pPr>
      <w:r w:rsidRPr="00871D99">
        <w:rPr>
          <w:i/>
        </w:rPr>
        <w:t>For example, given this authority record (</w:t>
      </w:r>
      <w:proofErr w:type="gramStart"/>
      <w:r>
        <w:rPr>
          <w:i/>
        </w:rPr>
        <w:t>n  82209730</w:t>
      </w:r>
      <w:proofErr w:type="gramEnd"/>
      <w:r w:rsidRPr="00871D99">
        <w:rPr>
          <w:i/>
        </w:rPr>
        <w:t>):</w:t>
      </w:r>
    </w:p>
    <w:p w:rsidR="00B54690" w:rsidRDefault="00B54690" w:rsidP="00B54690">
      <w:pPr>
        <w:spacing w:line="240" w:lineRule="auto"/>
        <w:ind w:left="720"/>
      </w:pPr>
      <w:r>
        <w:t>110 $a Society of African Missions</w:t>
      </w:r>
    </w:p>
    <w:p w:rsidR="00B54690" w:rsidRDefault="00B54690" w:rsidP="00B54690">
      <w:pPr>
        <w:spacing w:line="240" w:lineRule="auto"/>
        <w:ind w:left="720"/>
      </w:pPr>
      <w:r>
        <w:t>410 $a S.M.A. (Society of African Missions)</w:t>
      </w:r>
    </w:p>
    <w:p w:rsidR="00B54690" w:rsidRDefault="00B54690" w:rsidP="00B54690">
      <w:pPr>
        <w:spacing w:line="240" w:lineRule="auto"/>
        <w:ind w:left="720"/>
      </w:pPr>
      <w:r>
        <w:t>410 $a SMA</w:t>
      </w:r>
    </w:p>
    <w:p w:rsidR="00B54690" w:rsidRDefault="00B54690" w:rsidP="00B54690">
      <w:pPr>
        <w:spacing w:line="240" w:lineRule="auto"/>
        <w:ind w:left="720"/>
      </w:pPr>
      <w:r>
        <w:t xml:space="preserve">410 $a </w:t>
      </w:r>
      <w:proofErr w:type="spellStart"/>
      <w:r>
        <w:t>Sociedad</w:t>
      </w:r>
      <w:proofErr w:type="spellEnd"/>
      <w:r>
        <w:t xml:space="preserve"> de </w:t>
      </w:r>
      <w:proofErr w:type="spellStart"/>
      <w:r>
        <w:t>Missiones</w:t>
      </w:r>
      <w:proofErr w:type="spellEnd"/>
      <w:r>
        <w:t xml:space="preserve"> </w:t>
      </w:r>
      <w:proofErr w:type="spellStart"/>
      <w:r>
        <w:t>Africanas</w:t>
      </w:r>
      <w:proofErr w:type="spellEnd"/>
    </w:p>
    <w:p w:rsidR="00B54690" w:rsidRPr="00871D99" w:rsidRDefault="00B54690" w:rsidP="00B54690">
      <w:pPr>
        <w:keepNext/>
        <w:spacing w:line="240" w:lineRule="auto"/>
        <w:ind w:left="720"/>
        <w:rPr>
          <w:i/>
        </w:rPr>
      </w:pPr>
      <w:r w:rsidRPr="00871D99">
        <w:rPr>
          <w:i/>
        </w:rPr>
        <w:t>The program will copy the qualifier "(</w:t>
      </w:r>
      <w:r>
        <w:rPr>
          <w:i/>
        </w:rPr>
        <w:t>Society of African Missions</w:t>
      </w:r>
      <w:r w:rsidRPr="00871D99">
        <w:rPr>
          <w:i/>
        </w:rPr>
        <w:t>)" from the first 410 field for initials to the second</w:t>
      </w:r>
      <w:r>
        <w:rPr>
          <w:i/>
        </w:rPr>
        <w:t>, even though a qualifier based on the 410 shown in the example (or one of several other non-English 410 fields in the same record) would produce more reasonable results</w:t>
      </w:r>
      <w:r w:rsidR="006028EE">
        <w:rPr>
          <w:i/>
        </w:rPr>
        <w:t>.</w:t>
      </w:r>
    </w:p>
    <w:p w:rsidR="0032004F" w:rsidRDefault="0032004F" w:rsidP="0032004F">
      <w:pPr>
        <w:spacing w:line="240" w:lineRule="auto"/>
      </w:pPr>
    </w:p>
    <w:p w:rsidR="0032004F" w:rsidRDefault="0032004F" w:rsidP="0032004F">
      <w:pPr>
        <w:keepNext/>
        <w:spacing w:line="240" w:lineRule="auto"/>
        <w:ind w:left="720"/>
      </w:pPr>
      <w:r w:rsidRPr="00871D99">
        <w:rPr>
          <w:i/>
        </w:rPr>
        <w:t>For example, given this authority record (</w:t>
      </w:r>
      <w:proofErr w:type="gramStart"/>
      <w:r>
        <w:rPr>
          <w:i/>
        </w:rPr>
        <w:t>n  82080281</w:t>
      </w:r>
      <w:proofErr w:type="gramEnd"/>
      <w:r w:rsidRPr="00871D99">
        <w:rPr>
          <w:i/>
        </w:rPr>
        <w:t>):</w:t>
      </w:r>
    </w:p>
    <w:p w:rsidR="0032004F" w:rsidRDefault="0032004F" w:rsidP="0032004F">
      <w:pPr>
        <w:spacing w:line="240" w:lineRule="auto"/>
        <w:ind w:left="720"/>
      </w:pPr>
      <w:r>
        <w:t xml:space="preserve">110 $a </w:t>
      </w:r>
      <w:r w:rsidRPr="0032004F">
        <w:t xml:space="preserve">Direction des </w:t>
      </w:r>
      <w:proofErr w:type="spellStart"/>
      <w:r w:rsidRPr="0032004F">
        <w:t>musées</w:t>
      </w:r>
      <w:proofErr w:type="spellEnd"/>
      <w:r w:rsidRPr="0032004F">
        <w:t xml:space="preserve"> de France</w:t>
      </w:r>
    </w:p>
    <w:p w:rsidR="0032004F" w:rsidRDefault="0032004F" w:rsidP="0032004F">
      <w:pPr>
        <w:spacing w:line="240" w:lineRule="auto"/>
        <w:ind w:left="720"/>
      </w:pPr>
      <w:proofErr w:type="gramStart"/>
      <w:r>
        <w:t>410 $a D.M.T.</w:t>
      </w:r>
      <w:proofErr w:type="gramEnd"/>
    </w:p>
    <w:p w:rsidR="0032004F" w:rsidRDefault="0032004F" w:rsidP="0032004F">
      <w:pPr>
        <w:spacing w:line="240" w:lineRule="auto"/>
        <w:ind w:left="720"/>
      </w:pPr>
      <w:r>
        <w:t>410 $a DMT (</w:t>
      </w:r>
      <w:r w:rsidRPr="0032004F">
        <w:t xml:space="preserve">Direction des </w:t>
      </w:r>
      <w:proofErr w:type="spellStart"/>
      <w:r w:rsidRPr="0032004F">
        <w:t>musées</w:t>
      </w:r>
      <w:proofErr w:type="spellEnd"/>
      <w:r w:rsidRPr="0032004F">
        <w:t xml:space="preserve"> de France</w:t>
      </w:r>
      <w:r>
        <w:t>)</w:t>
      </w:r>
    </w:p>
    <w:p w:rsidR="0032004F" w:rsidRPr="00871D99" w:rsidRDefault="0032004F" w:rsidP="0032004F">
      <w:pPr>
        <w:keepNext/>
        <w:spacing w:line="240" w:lineRule="auto"/>
        <w:ind w:left="720"/>
        <w:rPr>
          <w:i/>
        </w:rPr>
      </w:pPr>
      <w:r w:rsidRPr="00871D99">
        <w:rPr>
          <w:i/>
        </w:rPr>
        <w:t>The program will copy the qualifier</w:t>
      </w:r>
      <w:r>
        <w:rPr>
          <w:i/>
        </w:rPr>
        <w:t xml:space="preserve"> "</w:t>
      </w:r>
      <w:r w:rsidRPr="0032004F">
        <w:rPr>
          <w:i/>
        </w:rPr>
        <w:t xml:space="preserve">(Direction des </w:t>
      </w:r>
      <w:proofErr w:type="spellStart"/>
      <w:r w:rsidRPr="0032004F">
        <w:rPr>
          <w:i/>
        </w:rPr>
        <w:t>musées</w:t>
      </w:r>
      <w:proofErr w:type="spellEnd"/>
      <w:r w:rsidRPr="0032004F">
        <w:rPr>
          <w:i/>
        </w:rPr>
        <w:t xml:space="preserve"> de France)</w:t>
      </w:r>
      <w:r w:rsidRPr="00871D99">
        <w:rPr>
          <w:i/>
        </w:rPr>
        <w:t xml:space="preserve">" from the </w:t>
      </w:r>
      <w:r>
        <w:rPr>
          <w:i/>
        </w:rPr>
        <w:t xml:space="preserve">second </w:t>
      </w:r>
      <w:r w:rsidRPr="00871D99">
        <w:rPr>
          <w:i/>
        </w:rPr>
        <w:t xml:space="preserve">410 field for initials to the </w:t>
      </w:r>
      <w:r>
        <w:rPr>
          <w:i/>
        </w:rPr>
        <w:t>first, although there is no correspondence for the letter "T" in the qualifier text. In this case, the authority record is incorrect; the initials should be "D.M.F." and "DMF" instead, as indicated in a 670 field</w:t>
      </w:r>
      <w:r w:rsidR="006028EE">
        <w:rPr>
          <w:i/>
        </w:rPr>
        <w:t>.</w:t>
      </w:r>
    </w:p>
    <w:p w:rsidR="007D4803" w:rsidRDefault="007D4803" w:rsidP="007D4803">
      <w:pPr>
        <w:spacing w:line="240" w:lineRule="auto"/>
      </w:pPr>
    </w:p>
    <w:p w:rsidR="007D4803" w:rsidRDefault="007D4803" w:rsidP="007D4803">
      <w:pPr>
        <w:keepNext/>
        <w:spacing w:line="240" w:lineRule="auto"/>
        <w:ind w:left="720"/>
      </w:pPr>
      <w:r w:rsidRPr="00871D99">
        <w:rPr>
          <w:i/>
        </w:rPr>
        <w:t>For example, given this authority record (</w:t>
      </w:r>
      <w:proofErr w:type="gramStart"/>
      <w:r>
        <w:rPr>
          <w:i/>
        </w:rPr>
        <w:t>n  50068436</w:t>
      </w:r>
      <w:proofErr w:type="gramEnd"/>
      <w:r w:rsidRPr="00871D99">
        <w:rPr>
          <w:i/>
        </w:rPr>
        <w:t>):</w:t>
      </w:r>
    </w:p>
    <w:p w:rsidR="007D4803" w:rsidRDefault="007D4803" w:rsidP="007D4803">
      <w:pPr>
        <w:spacing w:line="240" w:lineRule="auto"/>
        <w:ind w:left="720"/>
      </w:pPr>
      <w:r>
        <w:t xml:space="preserve">110 $a </w:t>
      </w:r>
      <w:proofErr w:type="spellStart"/>
      <w:r w:rsidRPr="007D4803">
        <w:t>Národni</w:t>
      </w:r>
      <w:proofErr w:type="spellEnd"/>
      <w:r w:rsidRPr="007D4803">
        <w:t xml:space="preserve">́ </w:t>
      </w:r>
      <w:proofErr w:type="spellStart"/>
      <w:r w:rsidRPr="007D4803">
        <w:t>technicke</w:t>
      </w:r>
      <w:proofErr w:type="spellEnd"/>
      <w:r w:rsidRPr="007D4803">
        <w:t xml:space="preserve">́ </w:t>
      </w:r>
      <w:proofErr w:type="spellStart"/>
      <w:r w:rsidRPr="007D4803">
        <w:t>muzeum</w:t>
      </w:r>
      <w:proofErr w:type="spellEnd"/>
      <w:r w:rsidRPr="007D4803">
        <w:t xml:space="preserve"> v </w:t>
      </w:r>
      <w:proofErr w:type="spellStart"/>
      <w:r w:rsidRPr="007D4803">
        <w:t>Praze</w:t>
      </w:r>
      <w:proofErr w:type="spellEnd"/>
    </w:p>
    <w:p w:rsidR="007D4803" w:rsidRDefault="007D4803" w:rsidP="007D4803">
      <w:pPr>
        <w:spacing w:line="240" w:lineRule="auto"/>
        <w:ind w:left="720"/>
      </w:pPr>
      <w:r>
        <w:t xml:space="preserve">410 $a </w:t>
      </w:r>
      <w:r w:rsidRPr="007D4803">
        <w:t>T.M. (</w:t>
      </w:r>
      <w:proofErr w:type="spellStart"/>
      <w:r w:rsidRPr="007D4803">
        <w:t>Technicke</w:t>
      </w:r>
      <w:proofErr w:type="spellEnd"/>
      <w:r w:rsidRPr="007D4803">
        <w:t xml:space="preserve">́ </w:t>
      </w:r>
      <w:proofErr w:type="spellStart"/>
      <w:proofErr w:type="gramStart"/>
      <w:r w:rsidRPr="007D4803">
        <w:t>muzeum</w:t>
      </w:r>
      <w:proofErr w:type="spellEnd"/>
      <w:r w:rsidRPr="007D4803">
        <w:t xml:space="preserve"> )</w:t>
      </w:r>
      <w:proofErr w:type="gramEnd"/>
    </w:p>
    <w:p w:rsidR="007D4803" w:rsidRDefault="007D4803" w:rsidP="007D4803">
      <w:pPr>
        <w:spacing w:line="240" w:lineRule="auto"/>
        <w:ind w:left="720"/>
      </w:pPr>
      <w:r>
        <w:t>410 $a TM</w:t>
      </w:r>
    </w:p>
    <w:p w:rsidR="007D4803" w:rsidRPr="00871D99" w:rsidRDefault="007D4803" w:rsidP="007D4803">
      <w:pPr>
        <w:keepNext/>
        <w:spacing w:line="240" w:lineRule="auto"/>
        <w:ind w:left="720"/>
        <w:rPr>
          <w:i/>
        </w:rPr>
      </w:pPr>
      <w:r w:rsidRPr="00871D99">
        <w:rPr>
          <w:i/>
        </w:rPr>
        <w:t xml:space="preserve">The program will copy the </w:t>
      </w:r>
      <w:r w:rsidRPr="0032004F">
        <w:rPr>
          <w:i/>
        </w:rPr>
        <w:t>qualifier "(</w:t>
      </w:r>
      <w:proofErr w:type="spellStart"/>
      <w:r w:rsidRPr="0032004F">
        <w:rPr>
          <w:i/>
        </w:rPr>
        <w:t>Technicke</w:t>
      </w:r>
      <w:proofErr w:type="spellEnd"/>
      <w:r w:rsidRPr="0032004F">
        <w:rPr>
          <w:i/>
        </w:rPr>
        <w:t xml:space="preserve">́ </w:t>
      </w:r>
      <w:proofErr w:type="gramStart"/>
      <w:r w:rsidRPr="0032004F">
        <w:rPr>
          <w:i/>
        </w:rPr>
        <w:t>museum )</w:t>
      </w:r>
      <w:proofErr w:type="gramEnd"/>
      <w:r w:rsidRPr="0032004F">
        <w:rPr>
          <w:i/>
        </w:rPr>
        <w:t>"</w:t>
      </w:r>
      <w:r w:rsidR="00B76E39">
        <w:rPr>
          <w:i/>
        </w:rPr>
        <w:t xml:space="preserve">, containing an unwanted </w:t>
      </w:r>
      <w:r>
        <w:rPr>
          <w:i/>
        </w:rPr>
        <w:t>space</w:t>
      </w:r>
      <w:r w:rsidR="00943F13">
        <w:rPr>
          <w:i/>
        </w:rPr>
        <w:t xml:space="preserve"> before the closing parenthesis</w:t>
      </w:r>
      <w:r w:rsidR="00B76E39">
        <w:rPr>
          <w:i/>
        </w:rPr>
        <w:t>,</w:t>
      </w:r>
      <w:r>
        <w:rPr>
          <w:i/>
        </w:rPr>
        <w:t xml:space="preserve"> </w:t>
      </w:r>
      <w:r w:rsidRPr="00871D99">
        <w:rPr>
          <w:i/>
        </w:rPr>
        <w:t>from the first 410 field for initials to the second</w:t>
      </w:r>
      <w:r w:rsidR="006028EE">
        <w:rPr>
          <w:i/>
        </w:rPr>
        <w:t>.</w:t>
      </w:r>
    </w:p>
    <w:p w:rsidR="007D4803" w:rsidRDefault="007D4803" w:rsidP="007D4803">
      <w:pPr>
        <w:spacing w:line="240" w:lineRule="auto"/>
        <w:ind w:left="720"/>
      </w:pPr>
    </w:p>
    <w:p w:rsidR="00B54966" w:rsidRDefault="00B54966" w:rsidP="00B54966">
      <w:pPr>
        <w:tabs>
          <w:tab w:val="left" w:pos="1080"/>
        </w:tabs>
        <w:spacing w:line="240" w:lineRule="auto"/>
      </w:pPr>
      <w:r>
        <w:t xml:space="preserve">The program </w:t>
      </w:r>
      <w:r w:rsidR="00B76E39">
        <w:t xml:space="preserve">acts in </w:t>
      </w:r>
      <w:r>
        <w:t xml:space="preserve">a similar </w:t>
      </w:r>
      <w:r w:rsidR="00B76E39">
        <w:t xml:space="preserve">fashion </w:t>
      </w:r>
      <w:r>
        <w:t>when the 110 consists of initials plus a parenthetical qualifier, and a 410 field represents the same initials without a qualifier.</w:t>
      </w:r>
    </w:p>
    <w:p w:rsidR="00B54966" w:rsidRDefault="00B54966" w:rsidP="00B54966">
      <w:pPr>
        <w:spacing w:line="240" w:lineRule="auto"/>
      </w:pPr>
    </w:p>
    <w:p w:rsidR="00B54966" w:rsidRDefault="00B54966" w:rsidP="00EE27C6">
      <w:pPr>
        <w:keepNext/>
        <w:spacing w:line="240" w:lineRule="auto"/>
        <w:ind w:left="720"/>
      </w:pPr>
      <w:r w:rsidRPr="00871D99">
        <w:rPr>
          <w:i/>
        </w:rPr>
        <w:t>For example, given this authority record (n 81122521):</w:t>
      </w:r>
    </w:p>
    <w:p w:rsidR="00B54966" w:rsidRDefault="00B54966" w:rsidP="00B54966">
      <w:pPr>
        <w:spacing w:line="240" w:lineRule="auto"/>
        <w:ind w:left="720"/>
      </w:pPr>
      <w:r>
        <w:t>110 $a CAST (Group)</w:t>
      </w:r>
    </w:p>
    <w:p w:rsidR="00B54966" w:rsidRDefault="00B54966" w:rsidP="00B54966">
      <w:pPr>
        <w:spacing w:line="240" w:lineRule="auto"/>
        <w:ind w:left="720"/>
      </w:pPr>
      <w:proofErr w:type="gramStart"/>
      <w:r>
        <w:t>410 $a C.A.S.T.</w:t>
      </w:r>
      <w:proofErr w:type="gramEnd"/>
    </w:p>
    <w:p w:rsidR="00B54966" w:rsidRPr="00871D99" w:rsidRDefault="00B54966" w:rsidP="00EE27C6">
      <w:pPr>
        <w:keepNext/>
        <w:spacing w:line="240" w:lineRule="auto"/>
        <w:ind w:left="720"/>
        <w:rPr>
          <w:i/>
        </w:rPr>
      </w:pPr>
      <w:r w:rsidRPr="00871D99">
        <w:rPr>
          <w:i/>
        </w:rPr>
        <w:t>The program will copy the qualifier "(Group)" from the 110 field to the 410 for initials</w:t>
      </w:r>
      <w:r w:rsidR="00265174">
        <w:rPr>
          <w:i/>
        </w:rPr>
        <w:t>,</w:t>
      </w:r>
    </w:p>
    <w:p w:rsidR="00B54966" w:rsidRDefault="00B54966" w:rsidP="00B54966">
      <w:pPr>
        <w:tabs>
          <w:tab w:val="left" w:pos="1080"/>
        </w:tabs>
        <w:spacing w:line="240" w:lineRule="auto"/>
      </w:pPr>
    </w:p>
    <w:p w:rsidR="008B4208" w:rsidRDefault="008B4208" w:rsidP="008B4208">
      <w:pPr>
        <w:keepNext/>
        <w:spacing w:line="240" w:lineRule="auto"/>
      </w:pPr>
      <w:r>
        <w:rPr>
          <w:i/>
        </w:rPr>
        <w:t>Matching 410s for initials to initials derived from the full name.</w:t>
      </w:r>
    </w:p>
    <w:p w:rsidR="008B4208" w:rsidRDefault="008B4208" w:rsidP="008B4208">
      <w:pPr>
        <w:keepNext/>
        <w:spacing w:line="240" w:lineRule="auto"/>
      </w:pPr>
    </w:p>
    <w:p w:rsidR="00985540" w:rsidRDefault="008B4208" w:rsidP="00B85FBF">
      <w:pPr>
        <w:spacing w:line="240" w:lineRule="auto"/>
      </w:pPr>
      <w:r>
        <w:t xml:space="preserve">The program uses </w:t>
      </w:r>
      <w:r w:rsidR="00985540">
        <w:t xml:space="preserve">several </w:t>
      </w:r>
      <w:r>
        <w:t>schemes in its attempt to find a correspondence between a 410 that contains only initials, and initials that the program has derived from other fields in the authority record.</w:t>
      </w:r>
      <w:r w:rsidR="00985540">
        <w:t xml:space="preserve"> The program applies the schemes in the order given here, in decreasing order of likelihood and increasing order of complexity.</w:t>
      </w:r>
      <w:r w:rsidR="0074290F">
        <w:rPr>
          <w:rStyle w:val="FootnoteReference"/>
        </w:rPr>
        <w:footnoteReference w:id="11"/>
      </w:r>
    </w:p>
    <w:p w:rsidR="00985540" w:rsidRDefault="00985540" w:rsidP="00B85FBF">
      <w:pPr>
        <w:spacing w:line="240" w:lineRule="auto"/>
      </w:pPr>
    </w:p>
    <w:p w:rsidR="00985540" w:rsidRDefault="008B4208" w:rsidP="00985540">
      <w:pPr>
        <w:pStyle w:val="ListParagraph"/>
        <w:numPr>
          <w:ilvl w:val="0"/>
          <w:numId w:val="23"/>
        </w:numPr>
        <w:spacing w:line="240" w:lineRule="auto"/>
      </w:pPr>
      <w:r>
        <w:t>The first scheme assumes that the 410 for initials represents true initials (with a single letter in the 410 pulled from each interesting word in the full name)</w:t>
      </w:r>
    </w:p>
    <w:p w:rsidR="00985540" w:rsidRDefault="00985540" w:rsidP="00985540">
      <w:pPr>
        <w:pStyle w:val="ListParagraph"/>
        <w:numPr>
          <w:ilvl w:val="0"/>
          <w:numId w:val="23"/>
        </w:numPr>
        <w:spacing w:line="240" w:lineRule="auto"/>
      </w:pPr>
      <w:r>
        <w:t>T</w:t>
      </w:r>
      <w:r w:rsidR="008B4208">
        <w:t xml:space="preserve">he second scheme assumes that the 410 represents an acronym (with one or more letters pulled from </w:t>
      </w:r>
      <w:r>
        <w:t xml:space="preserve">the beginning of </w:t>
      </w:r>
      <w:r w:rsidR="008B4208">
        <w:t>interesting words in the full name).</w:t>
      </w:r>
    </w:p>
    <w:p w:rsidR="00985540" w:rsidRDefault="00985540" w:rsidP="00985540">
      <w:pPr>
        <w:pStyle w:val="ListParagraph"/>
        <w:numPr>
          <w:ilvl w:val="0"/>
          <w:numId w:val="23"/>
        </w:numPr>
        <w:spacing w:line="240" w:lineRule="auto"/>
      </w:pPr>
      <w:r>
        <w:t>The third scheme assumes that the 410 for initials represents in part an internal match (with one or more letters of the initials matching a character contained within a word which is also matched by another letter on its first letter.</w:t>
      </w:r>
    </w:p>
    <w:p w:rsidR="0074290F" w:rsidRDefault="0074290F" w:rsidP="00B85FBF">
      <w:pPr>
        <w:spacing w:line="240" w:lineRule="auto"/>
      </w:pPr>
    </w:p>
    <w:p w:rsidR="008B4208" w:rsidRDefault="008B4208" w:rsidP="00B85FBF">
      <w:pPr>
        <w:spacing w:line="240" w:lineRule="auto"/>
      </w:pPr>
      <w:r>
        <w:t xml:space="preserve">If the program finds a match using </w:t>
      </w:r>
      <w:r w:rsidR="00985540">
        <w:t xml:space="preserve">any </w:t>
      </w:r>
      <w:r>
        <w:t xml:space="preserve">of these schemes, it adds a parenthetical qualifier to each of the 410 fields </w:t>
      </w:r>
      <w:r w:rsidR="005D5400">
        <w:t>consisting of the words that correspond to the matched initials (plus any intervening words that do not participate in that set of initials)</w:t>
      </w:r>
      <w:r>
        <w:t xml:space="preserve">. If the program cannot find a match using </w:t>
      </w:r>
      <w:r w:rsidR="00985540">
        <w:t xml:space="preserve">any </w:t>
      </w:r>
      <w:r>
        <w:t xml:space="preserve">of these schemes, it does nothing to the 410 fields that contains </w:t>
      </w:r>
      <w:r w:rsidR="005D5400">
        <w:t xml:space="preserve">a given set of </w:t>
      </w:r>
      <w:r>
        <w:t>initials. The program generates two reports: one showing 410 fields for initials to which it has added a parenthetical qualifier, and one showing 410 fields for initials to which it has not added a parenthetical qualifier.</w:t>
      </w:r>
      <w:r w:rsidR="00985540">
        <w:t xml:space="preserve"> (An additional report shows 410 fields for initials to which the program has added a parenthetical qualifier, when the </w:t>
      </w:r>
      <w:r w:rsidR="00D078BA">
        <w:t>content</w:t>
      </w:r>
      <w:r w:rsidR="00985540">
        <w:t xml:space="preserve"> of the qualifier indicates that some attention may still be required.</w:t>
      </w:r>
      <w:r w:rsidR="00D078BA">
        <w:rPr>
          <w:rStyle w:val="FootnoteReference"/>
        </w:rPr>
        <w:footnoteReference w:id="12"/>
      </w:r>
      <w:r w:rsidR="00985540">
        <w:t>)</w:t>
      </w:r>
    </w:p>
    <w:p w:rsidR="008B4208" w:rsidRPr="008B4208" w:rsidRDefault="008B4208" w:rsidP="00B85FBF">
      <w:pPr>
        <w:spacing w:line="240" w:lineRule="auto"/>
      </w:pPr>
    </w:p>
    <w:p w:rsidR="00B85FBF" w:rsidRPr="00871D99" w:rsidRDefault="00EE27C6" w:rsidP="00871D99">
      <w:pPr>
        <w:spacing w:line="240" w:lineRule="auto"/>
        <w:ind w:left="360"/>
        <w:rPr>
          <w:i/>
        </w:rPr>
      </w:pPr>
      <w:r w:rsidRPr="00871D99">
        <w:rPr>
          <w:i/>
        </w:rPr>
        <w:t xml:space="preserve">The following examples show records </w:t>
      </w:r>
      <w:r w:rsidR="00871D99">
        <w:rPr>
          <w:i/>
        </w:rPr>
        <w:t xml:space="preserve">as </w:t>
      </w:r>
      <w:r w:rsidRPr="00871D99">
        <w:rPr>
          <w:i/>
        </w:rPr>
        <w:t>modified by the program described in this document.</w:t>
      </w:r>
    </w:p>
    <w:p w:rsidR="00EE27C6" w:rsidRDefault="00EE27C6" w:rsidP="00B85FBF">
      <w:pPr>
        <w:spacing w:line="240" w:lineRule="auto"/>
      </w:pPr>
    </w:p>
    <w:p w:rsidR="00EE27C6" w:rsidRDefault="00EE27C6" w:rsidP="00EE27C6">
      <w:pPr>
        <w:spacing w:line="240" w:lineRule="auto"/>
        <w:ind w:left="360"/>
      </w:pPr>
      <w:r>
        <w:t>010 $a no 88001548</w:t>
      </w:r>
    </w:p>
    <w:p w:rsidR="00EE27C6" w:rsidRDefault="00EE27C6" w:rsidP="00EE27C6">
      <w:pPr>
        <w:spacing w:line="240" w:lineRule="auto"/>
        <w:ind w:left="360"/>
      </w:pPr>
      <w:r>
        <w:t>110 $a American Relief Administration</w:t>
      </w:r>
    </w:p>
    <w:p w:rsidR="00EE27C6" w:rsidRDefault="00EE27C6" w:rsidP="00EE27C6">
      <w:pPr>
        <w:spacing w:line="240" w:lineRule="auto"/>
        <w:ind w:left="360"/>
      </w:pPr>
      <w:r>
        <w:t xml:space="preserve">410 $a A.R.A. </w:t>
      </w:r>
      <w:r w:rsidR="005D5400">
        <w:t>(</w:t>
      </w:r>
      <w:r>
        <w:t>American Relief Administration</w:t>
      </w:r>
      <w:r w:rsidR="005D5400">
        <w:t>)</w:t>
      </w:r>
    </w:p>
    <w:p w:rsidR="00EE27C6" w:rsidRDefault="00EE27C6" w:rsidP="00EE27C6">
      <w:pPr>
        <w:spacing w:line="240" w:lineRule="auto"/>
        <w:ind w:left="360"/>
      </w:pPr>
      <w:r>
        <w:t xml:space="preserve">410 $a ARA </w:t>
      </w:r>
      <w:r w:rsidR="005D5400">
        <w:t>(</w:t>
      </w:r>
      <w:r>
        <w:t>American Relief Administration</w:t>
      </w:r>
      <w:r w:rsidR="005D5400">
        <w:t>)</w:t>
      </w:r>
    </w:p>
    <w:p w:rsidR="00EE27C6" w:rsidRDefault="00EE27C6" w:rsidP="00EE27C6">
      <w:pPr>
        <w:spacing w:line="240" w:lineRule="auto"/>
        <w:ind w:left="360"/>
      </w:pPr>
    </w:p>
    <w:p w:rsidR="00EE27C6" w:rsidRDefault="00EE27C6" w:rsidP="00EE27C6">
      <w:pPr>
        <w:spacing w:line="240" w:lineRule="auto"/>
        <w:ind w:left="360"/>
      </w:pPr>
      <w:r>
        <w:t>010 $a n 81102653</w:t>
      </w:r>
    </w:p>
    <w:p w:rsidR="00EE27C6" w:rsidRDefault="00EE27C6" w:rsidP="00EE27C6">
      <w:pPr>
        <w:spacing w:line="240" w:lineRule="auto"/>
        <w:ind w:left="360"/>
      </w:pPr>
      <w:proofErr w:type="gramStart"/>
      <w:r>
        <w:t xml:space="preserve">110 $a </w:t>
      </w:r>
      <w:proofErr w:type="spellStart"/>
      <w:r>
        <w:t>Université</w:t>
      </w:r>
      <w:proofErr w:type="spellEnd"/>
      <w:r>
        <w:t xml:space="preserve"> </w:t>
      </w:r>
      <w:proofErr w:type="spellStart"/>
      <w:r>
        <w:t>libre</w:t>
      </w:r>
      <w:proofErr w:type="spellEnd"/>
      <w:r>
        <w:t xml:space="preserve"> de </w:t>
      </w:r>
      <w:proofErr w:type="spellStart"/>
      <w:r>
        <w:t>Bruxelles</w:t>
      </w:r>
      <w:proofErr w:type="spellEnd"/>
      <w:r>
        <w:t>.</w:t>
      </w:r>
      <w:proofErr w:type="gramEnd"/>
      <w:r>
        <w:t xml:space="preserve"> $b </w:t>
      </w:r>
      <w:proofErr w:type="spellStart"/>
      <w:r>
        <w:t>Institut</w:t>
      </w:r>
      <w:proofErr w:type="spellEnd"/>
      <w:r>
        <w:t xml:space="preserve"> de </w:t>
      </w:r>
      <w:proofErr w:type="spellStart"/>
      <w:r>
        <w:t>sociologie</w:t>
      </w:r>
      <w:proofErr w:type="spellEnd"/>
    </w:p>
    <w:p w:rsidR="00EE27C6" w:rsidRDefault="00EE27C6" w:rsidP="00EE27C6">
      <w:pPr>
        <w:spacing w:line="240" w:lineRule="auto"/>
        <w:ind w:left="360"/>
      </w:pPr>
      <w:r>
        <w:t>410 $a IS (</w:t>
      </w:r>
      <w:proofErr w:type="spellStart"/>
      <w:r>
        <w:t>Institut</w:t>
      </w:r>
      <w:proofErr w:type="spellEnd"/>
      <w:r>
        <w:t xml:space="preserve"> de </w:t>
      </w:r>
      <w:proofErr w:type="spellStart"/>
      <w:r>
        <w:t>sociologie</w:t>
      </w:r>
      <w:proofErr w:type="spellEnd"/>
      <w:r>
        <w:t>)</w:t>
      </w:r>
    </w:p>
    <w:p w:rsidR="00EE27C6" w:rsidRDefault="00EE27C6" w:rsidP="00EE27C6">
      <w:pPr>
        <w:spacing w:line="240" w:lineRule="auto"/>
        <w:ind w:left="360"/>
      </w:pPr>
    </w:p>
    <w:p w:rsidR="00EE27C6" w:rsidRDefault="00EE27C6" w:rsidP="00EE27C6">
      <w:pPr>
        <w:spacing w:line="240" w:lineRule="auto"/>
        <w:ind w:left="360"/>
      </w:pPr>
      <w:r>
        <w:t xml:space="preserve">010 $a </w:t>
      </w:r>
      <w:proofErr w:type="gramStart"/>
      <w:r>
        <w:t>n  80004214</w:t>
      </w:r>
      <w:proofErr w:type="gramEnd"/>
    </w:p>
    <w:p w:rsidR="00EE27C6" w:rsidRDefault="00EE27C6" w:rsidP="00EE27C6">
      <w:pPr>
        <w:spacing w:line="240" w:lineRule="auto"/>
        <w:ind w:left="360"/>
      </w:pPr>
      <w:r>
        <w:t>110 $a Food and Agriculture Organization of the United Nations</w:t>
      </w:r>
    </w:p>
    <w:p w:rsidR="00EE27C6" w:rsidRDefault="00EE27C6" w:rsidP="00EE27C6">
      <w:pPr>
        <w:spacing w:line="240" w:lineRule="auto"/>
        <w:ind w:left="360"/>
      </w:pPr>
      <w:r>
        <w:t>410 $a F.A.O. (Food and Agriculture Organization)</w:t>
      </w:r>
    </w:p>
    <w:p w:rsidR="00EE27C6" w:rsidRDefault="00EE27C6" w:rsidP="00EE27C6">
      <w:pPr>
        <w:spacing w:line="240" w:lineRule="auto"/>
        <w:ind w:left="360"/>
      </w:pPr>
      <w:r>
        <w:t>410 $a FAO (Food and Agriculture Organization)</w:t>
      </w:r>
    </w:p>
    <w:p w:rsidR="00EE27C6" w:rsidRDefault="00EE27C6" w:rsidP="00EE27C6">
      <w:pPr>
        <w:spacing w:line="240" w:lineRule="auto"/>
        <w:ind w:left="360"/>
      </w:pPr>
      <w:r>
        <w:t xml:space="preserve">410 $a UN/FAO (United Nations Food and Agriculture </w:t>
      </w:r>
      <w:proofErr w:type="spellStart"/>
      <w:r>
        <w:t>Organisation</w:t>
      </w:r>
      <w:proofErr w:type="spellEnd"/>
      <w:r>
        <w:t>)</w:t>
      </w:r>
    </w:p>
    <w:p w:rsidR="00EE27C6" w:rsidRDefault="00EE27C6" w:rsidP="00EE27C6">
      <w:pPr>
        <w:spacing w:line="240" w:lineRule="auto"/>
        <w:ind w:left="360"/>
      </w:pPr>
      <w:r>
        <w:t xml:space="preserve">410 $a UNFAO (United Nations Food and Agriculture </w:t>
      </w:r>
      <w:proofErr w:type="spellStart"/>
      <w:r>
        <w:t>Organisation</w:t>
      </w:r>
      <w:proofErr w:type="spellEnd"/>
      <w:r>
        <w:t>)</w:t>
      </w:r>
    </w:p>
    <w:p w:rsidR="00EE27C6" w:rsidRDefault="00EE27C6" w:rsidP="00EE27C6">
      <w:pPr>
        <w:spacing w:line="240" w:lineRule="auto"/>
        <w:ind w:left="360"/>
      </w:pPr>
    </w:p>
    <w:p w:rsidR="00EE27C6" w:rsidRDefault="00EE27C6" w:rsidP="00D078BA">
      <w:pPr>
        <w:keepNext/>
        <w:spacing w:line="240" w:lineRule="auto"/>
        <w:ind w:left="360"/>
      </w:pPr>
      <w:r>
        <w:t xml:space="preserve">010 $a </w:t>
      </w:r>
      <w:proofErr w:type="gramStart"/>
      <w:r>
        <w:t>n  79117024</w:t>
      </w:r>
      <w:proofErr w:type="gramEnd"/>
    </w:p>
    <w:p w:rsidR="00EE27C6" w:rsidRDefault="00EE27C6" w:rsidP="00EE27C6">
      <w:pPr>
        <w:spacing w:line="240" w:lineRule="auto"/>
        <w:ind w:left="360"/>
      </w:pPr>
      <w:r>
        <w:t>110 $a IIT Research Institute</w:t>
      </w:r>
    </w:p>
    <w:p w:rsidR="00EE27C6" w:rsidRDefault="00EE27C6" w:rsidP="00EE27C6">
      <w:pPr>
        <w:spacing w:line="240" w:lineRule="auto"/>
        <w:ind w:left="360"/>
      </w:pPr>
      <w:r>
        <w:t>410 $a IIT RI (IIT Research Institute)</w:t>
      </w:r>
    </w:p>
    <w:p w:rsidR="00EE27C6" w:rsidRDefault="00EE27C6" w:rsidP="00EE27C6">
      <w:pPr>
        <w:spacing w:line="240" w:lineRule="auto"/>
        <w:ind w:left="360"/>
      </w:pPr>
    </w:p>
    <w:p w:rsidR="00EE27C6" w:rsidRDefault="00EE27C6" w:rsidP="00B76E39">
      <w:pPr>
        <w:keepNext/>
        <w:spacing w:line="240" w:lineRule="auto"/>
        <w:ind w:left="360"/>
      </w:pPr>
      <w:r>
        <w:t xml:space="preserve">010 $a </w:t>
      </w:r>
      <w:proofErr w:type="gramStart"/>
      <w:r>
        <w:t>n  82151094</w:t>
      </w:r>
      <w:proofErr w:type="gramEnd"/>
    </w:p>
    <w:p w:rsidR="00EE27C6" w:rsidRDefault="00EE27C6" w:rsidP="00EE27C6">
      <w:pPr>
        <w:spacing w:line="240" w:lineRule="auto"/>
        <w:ind w:left="360"/>
      </w:pPr>
      <w:r>
        <w:t xml:space="preserve">110 $a </w:t>
      </w:r>
      <w:proofErr w:type="spellStart"/>
      <w:r>
        <w:t>Musée</w:t>
      </w:r>
      <w:proofErr w:type="spellEnd"/>
      <w:r>
        <w:t xml:space="preserve"> national d'art </w:t>
      </w:r>
      <w:proofErr w:type="spellStart"/>
      <w:r>
        <w:t>moderne</w:t>
      </w:r>
      <w:proofErr w:type="spellEnd"/>
      <w:r>
        <w:t xml:space="preserve"> (France)</w:t>
      </w:r>
    </w:p>
    <w:p w:rsidR="00EE27C6" w:rsidRDefault="00EE27C6" w:rsidP="00EE27C6">
      <w:pPr>
        <w:spacing w:line="240" w:lineRule="auto"/>
        <w:ind w:left="360"/>
      </w:pPr>
      <w:r>
        <w:t>410 $a M.N.A.M. (</w:t>
      </w:r>
      <w:proofErr w:type="spellStart"/>
      <w:r>
        <w:t>Musée</w:t>
      </w:r>
      <w:proofErr w:type="spellEnd"/>
      <w:r>
        <w:t xml:space="preserve"> national d'art </w:t>
      </w:r>
      <w:proofErr w:type="spellStart"/>
      <w:r>
        <w:t>moderne</w:t>
      </w:r>
      <w:proofErr w:type="spellEnd"/>
      <w:r>
        <w:t>)</w:t>
      </w:r>
    </w:p>
    <w:p w:rsidR="00EE27C6" w:rsidRDefault="00EE27C6" w:rsidP="00EE27C6">
      <w:pPr>
        <w:spacing w:line="240" w:lineRule="auto"/>
        <w:ind w:left="360"/>
      </w:pPr>
      <w:r>
        <w:t>410 $a MNAM (</w:t>
      </w:r>
      <w:proofErr w:type="spellStart"/>
      <w:r>
        <w:t>Musée</w:t>
      </w:r>
      <w:proofErr w:type="spellEnd"/>
      <w:r>
        <w:t xml:space="preserve"> national d'art </w:t>
      </w:r>
      <w:proofErr w:type="spellStart"/>
      <w:r>
        <w:t>moderne</w:t>
      </w:r>
      <w:proofErr w:type="spellEnd"/>
      <w:r>
        <w:t>)</w:t>
      </w:r>
    </w:p>
    <w:p w:rsidR="00EE27C6" w:rsidRDefault="00EE27C6" w:rsidP="00EE27C6">
      <w:pPr>
        <w:spacing w:line="240" w:lineRule="auto"/>
        <w:ind w:left="360"/>
      </w:pPr>
    </w:p>
    <w:p w:rsidR="00EE27C6" w:rsidRDefault="00EE27C6" w:rsidP="00EE27C6">
      <w:pPr>
        <w:spacing w:line="240" w:lineRule="auto"/>
        <w:ind w:left="360"/>
      </w:pPr>
      <w:r>
        <w:t>010 $a n 85346151</w:t>
      </w:r>
    </w:p>
    <w:p w:rsidR="00EE27C6" w:rsidRDefault="00EE27C6" w:rsidP="00EE27C6">
      <w:pPr>
        <w:spacing w:line="240" w:lineRule="auto"/>
        <w:ind w:left="360"/>
      </w:pPr>
      <w:r>
        <w:t>110 $a Community Action Program (U.S.)</w:t>
      </w:r>
    </w:p>
    <w:p w:rsidR="00EE27C6" w:rsidRDefault="00EE27C6" w:rsidP="00EE27C6">
      <w:pPr>
        <w:spacing w:line="240" w:lineRule="auto"/>
        <w:ind w:left="360"/>
      </w:pPr>
      <w:r>
        <w:t>410 $a CAP (Community Action Program)</w:t>
      </w:r>
    </w:p>
    <w:p w:rsidR="00EE27C6" w:rsidRDefault="00EE27C6" w:rsidP="00EE27C6">
      <w:pPr>
        <w:spacing w:line="240" w:lineRule="auto"/>
        <w:ind w:left="360"/>
      </w:pPr>
      <w:r>
        <w:t>410 $</w:t>
      </w:r>
      <w:proofErr w:type="gramStart"/>
      <w:r>
        <w:t>a</w:t>
      </w:r>
      <w:proofErr w:type="gramEnd"/>
      <w:r>
        <w:t xml:space="preserve"> O.E.O.-C.A.P. (Office of Economic Opportunity. Community Action Program)</w:t>
      </w:r>
    </w:p>
    <w:p w:rsidR="00EE27C6" w:rsidRDefault="00EE27C6" w:rsidP="00EE27C6">
      <w:pPr>
        <w:spacing w:line="240" w:lineRule="auto"/>
        <w:ind w:left="360"/>
      </w:pPr>
      <w:r>
        <w:t>410 $</w:t>
      </w:r>
      <w:proofErr w:type="gramStart"/>
      <w:r>
        <w:t>a</w:t>
      </w:r>
      <w:proofErr w:type="gramEnd"/>
      <w:r>
        <w:t xml:space="preserve"> OEO-CAP (Office of Economic Opportunity. Community Action Program)</w:t>
      </w:r>
    </w:p>
    <w:p w:rsidR="00EE27C6" w:rsidRDefault="00EE27C6" w:rsidP="00EE27C6">
      <w:pPr>
        <w:spacing w:line="240" w:lineRule="auto"/>
        <w:ind w:left="360"/>
      </w:pPr>
    </w:p>
    <w:p w:rsidR="00EE27C6" w:rsidRDefault="00EE27C6" w:rsidP="00EE27C6">
      <w:pPr>
        <w:spacing w:line="240" w:lineRule="auto"/>
        <w:ind w:left="360"/>
      </w:pPr>
      <w:r>
        <w:t xml:space="preserve">010 $a </w:t>
      </w:r>
      <w:proofErr w:type="gramStart"/>
      <w:r>
        <w:t>n  85012665</w:t>
      </w:r>
      <w:proofErr w:type="gramEnd"/>
    </w:p>
    <w:p w:rsidR="00EE27C6" w:rsidRDefault="00EE27C6" w:rsidP="00EE27C6">
      <w:pPr>
        <w:spacing w:line="240" w:lineRule="auto"/>
        <w:ind w:left="360"/>
      </w:pPr>
      <w:proofErr w:type="gramStart"/>
      <w:r>
        <w:t xml:space="preserve">110 $a </w:t>
      </w:r>
      <w:proofErr w:type="spellStart"/>
      <w:r>
        <w:t>Madrasah</w:t>
      </w:r>
      <w:proofErr w:type="spellEnd"/>
      <w:r>
        <w:t xml:space="preserve"> al-</w:t>
      </w:r>
      <w:proofErr w:type="spellStart"/>
      <w:r>
        <w:t>Qawmīyah</w:t>
      </w:r>
      <w:proofErr w:type="spellEnd"/>
      <w:r>
        <w:t xml:space="preserve"> </w:t>
      </w:r>
      <w:proofErr w:type="spellStart"/>
      <w:r>
        <w:t>lil-Idārah</w:t>
      </w:r>
      <w:proofErr w:type="spellEnd"/>
      <w:r>
        <w:t xml:space="preserve"> (Tunisia.</w:t>
      </w:r>
      <w:proofErr w:type="gramEnd"/>
      <w:r>
        <w:t xml:space="preserve"> $b </w:t>
      </w:r>
      <w:proofErr w:type="spellStart"/>
      <w:r>
        <w:t>Markas</w:t>
      </w:r>
      <w:proofErr w:type="spellEnd"/>
      <w:r>
        <w:t xml:space="preserve"> al-</w:t>
      </w:r>
      <w:proofErr w:type="spellStart"/>
      <w:r>
        <w:t>Buhūth</w:t>
      </w:r>
      <w:proofErr w:type="spellEnd"/>
      <w:r>
        <w:t xml:space="preserve"> </w:t>
      </w:r>
      <w:proofErr w:type="spellStart"/>
      <w:r>
        <w:t>wa</w:t>
      </w:r>
      <w:proofErr w:type="spellEnd"/>
      <w:r>
        <w:t>-al-</w:t>
      </w:r>
      <w:proofErr w:type="spellStart"/>
      <w:r>
        <w:t>Dirāsāt</w:t>
      </w:r>
      <w:proofErr w:type="spellEnd"/>
      <w:r>
        <w:t xml:space="preserve"> al-</w:t>
      </w:r>
      <w:proofErr w:type="spellStart"/>
      <w:r>
        <w:t>Idārīyah</w:t>
      </w:r>
      <w:proofErr w:type="spellEnd"/>
    </w:p>
    <w:p w:rsidR="00EE27C6" w:rsidRDefault="00EE27C6" w:rsidP="00EE27C6">
      <w:pPr>
        <w:spacing w:line="240" w:lineRule="auto"/>
        <w:ind w:left="360"/>
      </w:pPr>
      <w:r>
        <w:t xml:space="preserve">410 $a C.R.E.A. (Centre de recherché </w:t>
      </w:r>
      <w:proofErr w:type="gramStart"/>
      <w:r>
        <w:t>et</w:t>
      </w:r>
      <w:proofErr w:type="gramEnd"/>
      <w:r>
        <w:t xml:space="preserve"> </w:t>
      </w:r>
      <w:proofErr w:type="spellStart"/>
      <w:r>
        <w:t>d'études</w:t>
      </w:r>
      <w:proofErr w:type="spellEnd"/>
      <w:r>
        <w:t xml:space="preserve"> </w:t>
      </w:r>
      <w:proofErr w:type="spellStart"/>
      <w:r>
        <w:t>administratives</w:t>
      </w:r>
      <w:proofErr w:type="spellEnd"/>
      <w:r>
        <w:t>)</w:t>
      </w:r>
    </w:p>
    <w:p w:rsidR="00B107B7" w:rsidRDefault="00B107B7" w:rsidP="00EE27C6">
      <w:pPr>
        <w:spacing w:line="240" w:lineRule="auto"/>
        <w:ind w:left="360"/>
      </w:pPr>
    </w:p>
    <w:p w:rsidR="00B107B7" w:rsidRDefault="00B107B7" w:rsidP="00EE27C6">
      <w:pPr>
        <w:spacing w:line="240" w:lineRule="auto"/>
        <w:ind w:left="360"/>
      </w:pPr>
      <w:r>
        <w:t xml:space="preserve">010 $a </w:t>
      </w:r>
      <w:proofErr w:type="gramStart"/>
      <w:r>
        <w:t>n  50061428</w:t>
      </w:r>
      <w:proofErr w:type="gramEnd"/>
    </w:p>
    <w:p w:rsidR="00B107B7" w:rsidRDefault="00B107B7" w:rsidP="00EE27C6">
      <w:pPr>
        <w:spacing w:line="240" w:lineRule="auto"/>
        <w:ind w:left="360"/>
      </w:pPr>
      <w:r>
        <w:t xml:space="preserve">110 $a Union </w:t>
      </w:r>
      <w:proofErr w:type="spellStart"/>
      <w:r>
        <w:t>académique</w:t>
      </w:r>
      <w:proofErr w:type="spellEnd"/>
      <w:r>
        <w:t xml:space="preserve"> international</w:t>
      </w:r>
    </w:p>
    <w:p w:rsidR="00B107B7" w:rsidRDefault="00B107B7" w:rsidP="00EE27C6">
      <w:pPr>
        <w:spacing w:line="240" w:lineRule="auto"/>
        <w:ind w:left="360"/>
      </w:pPr>
      <w:r>
        <w:t>410 $a IUA (International Union of Academies)</w:t>
      </w:r>
    </w:p>
    <w:p w:rsidR="00B107B7" w:rsidRDefault="00B107B7" w:rsidP="00EE27C6">
      <w:pPr>
        <w:spacing w:line="240" w:lineRule="auto"/>
        <w:ind w:left="360"/>
      </w:pPr>
      <w:proofErr w:type="gramStart"/>
      <w:r>
        <w:t>410 $a U.A.I.</w:t>
      </w:r>
      <w:proofErr w:type="gramEnd"/>
      <w:r>
        <w:t xml:space="preserve">  (Union </w:t>
      </w:r>
      <w:proofErr w:type="spellStart"/>
      <w:r>
        <w:t>académique</w:t>
      </w:r>
      <w:proofErr w:type="spellEnd"/>
      <w:r>
        <w:t xml:space="preserve"> international)</w:t>
      </w:r>
    </w:p>
    <w:p w:rsidR="00B107B7" w:rsidRDefault="00B107B7" w:rsidP="00EE27C6">
      <w:pPr>
        <w:spacing w:line="240" w:lineRule="auto"/>
        <w:ind w:left="360"/>
      </w:pPr>
      <w:r>
        <w:t xml:space="preserve">410 $a </w:t>
      </w:r>
      <w:proofErr w:type="gramStart"/>
      <w:r>
        <w:t>UAI  (</w:t>
      </w:r>
      <w:proofErr w:type="gramEnd"/>
      <w:r>
        <w:t xml:space="preserve">Union </w:t>
      </w:r>
      <w:proofErr w:type="spellStart"/>
      <w:r>
        <w:t>académique</w:t>
      </w:r>
      <w:proofErr w:type="spellEnd"/>
      <w:r>
        <w:t xml:space="preserve"> international)</w:t>
      </w:r>
    </w:p>
    <w:p w:rsidR="00EE27C6" w:rsidRDefault="00EE27C6" w:rsidP="00EE27C6">
      <w:pPr>
        <w:spacing w:line="240" w:lineRule="auto"/>
        <w:ind w:left="360"/>
      </w:pPr>
    </w:p>
    <w:p w:rsidR="00B107B7" w:rsidRDefault="00B107B7" w:rsidP="00EE27C6">
      <w:pPr>
        <w:spacing w:line="240" w:lineRule="auto"/>
        <w:ind w:left="360"/>
      </w:pPr>
      <w:r>
        <w:t xml:space="preserve">010 $a </w:t>
      </w:r>
      <w:proofErr w:type="gramStart"/>
      <w:r>
        <w:t>n  81020295</w:t>
      </w:r>
      <w:proofErr w:type="gramEnd"/>
    </w:p>
    <w:p w:rsidR="00B107B7" w:rsidRDefault="00B107B7" w:rsidP="00EE27C6">
      <w:pPr>
        <w:spacing w:line="240" w:lineRule="auto"/>
        <w:ind w:left="360"/>
      </w:pPr>
      <w:r>
        <w:t>110 $a Los Angeles Philharmonic Orchestra</w:t>
      </w:r>
    </w:p>
    <w:p w:rsidR="00B107B7" w:rsidRDefault="00B107B7" w:rsidP="00EE27C6">
      <w:pPr>
        <w:spacing w:line="240" w:lineRule="auto"/>
        <w:ind w:left="360"/>
      </w:pPr>
      <w:r>
        <w:t>410 $a LAP (Los Angeles Philharmonic)</w:t>
      </w:r>
    </w:p>
    <w:p w:rsidR="00B107B7" w:rsidRDefault="00B107B7" w:rsidP="00EE27C6">
      <w:pPr>
        <w:spacing w:line="240" w:lineRule="auto"/>
        <w:ind w:left="360"/>
      </w:pPr>
      <w:r>
        <w:t>410 $a LAPO (Los Angeles Philharmonic Orchestra)</w:t>
      </w:r>
    </w:p>
    <w:p w:rsidR="00B107B7" w:rsidRDefault="00B107B7" w:rsidP="00EE27C6">
      <w:pPr>
        <w:spacing w:line="240" w:lineRule="auto"/>
        <w:ind w:left="360"/>
      </w:pPr>
    </w:p>
    <w:p w:rsidR="00B107B7" w:rsidRDefault="00B107B7" w:rsidP="00EE27C6">
      <w:pPr>
        <w:spacing w:line="240" w:lineRule="auto"/>
        <w:ind w:left="360"/>
      </w:pPr>
      <w:r>
        <w:t>010 $a no2012086746</w:t>
      </w:r>
    </w:p>
    <w:p w:rsidR="00B107B7" w:rsidRDefault="00B107B7" w:rsidP="00EE27C6">
      <w:pPr>
        <w:spacing w:line="240" w:lineRule="auto"/>
        <w:ind w:left="360"/>
      </w:pPr>
      <w:proofErr w:type="gramStart"/>
      <w:r>
        <w:t>110 $a Tri-county Regional Planning Commission (Ill.)</w:t>
      </w:r>
      <w:proofErr w:type="gramEnd"/>
    </w:p>
    <w:p w:rsidR="00B107B7" w:rsidRDefault="00B107B7" w:rsidP="00EE27C6">
      <w:pPr>
        <w:spacing w:line="240" w:lineRule="auto"/>
        <w:ind w:left="360"/>
      </w:pPr>
      <w:r>
        <w:t>410 $a TCRPC (Tri-county Regional Planning Commission)</w:t>
      </w:r>
    </w:p>
    <w:p w:rsidR="00B107B7" w:rsidRDefault="00B107B7" w:rsidP="00EE27C6">
      <w:pPr>
        <w:spacing w:line="240" w:lineRule="auto"/>
        <w:ind w:left="360"/>
      </w:pPr>
    </w:p>
    <w:p w:rsidR="0006006D" w:rsidRDefault="0006006D" w:rsidP="00EE27C6">
      <w:pPr>
        <w:spacing w:line="240" w:lineRule="auto"/>
        <w:ind w:left="360"/>
      </w:pPr>
      <w:r>
        <w:t>010 $a no2012159323</w:t>
      </w:r>
    </w:p>
    <w:p w:rsidR="0006006D" w:rsidRDefault="0006006D" w:rsidP="00EE27C6">
      <w:pPr>
        <w:spacing w:line="240" w:lineRule="auto"/>
        <w:ind w:left="360"/>
        <w:rPr>
          <w:i/>
        </w:rPr>
      </w:pPr>
      <w:r>
        <w:t xml:space="preserve">110 $a </w:t>
      </w:r>
      <w:proofErr w:type="spellStart"/>
      <w:r>
        <w:t>Konfederatsiia</w:t>
      </w:r>
      <w:proofErr w:type="spellEnd"/>
      <w:r>
        <w:t xml:space="preserve"> </w:t>
      </w:r>
      <w:proofErr w:type="spellStart"/>
      <w:r>
        <w:t>Revoliutsionnykh</w:t>
      </w:r>
      <w:proofErr w:type="spellEnd"/>
      <w:r>
        <w:t xml:space="preserve"> </w:t>
      </w:r>
      <w:proofErr w:type="spellStart"/>
      <w:r>
        <w:t>Anarkho-Sindikalistskov</w:t>
      </w:r>
      <w:proofErr w:type="spellEnd"/>
      <w:r w:rsidRPr="00F57E30">
        <w:rPr>
          <w:i/>
        </w:rPr>
        <w:t xml:space="preserve"> (ligatures omitted)</w:t>
      </w:r>
    </w:p>
    <w:p w:rsidR="0006006D" w:rsidRDefault="0006006D" w:rsidP="00EE27C6">
      <w:pPr>
        <w:spacing w:line="240" w:lineRule="auto"/>
        <w:ind w:left="360"/>
      </w:pPr>
      <w:r>
        <w:t>410 $a K.R.A.S. (</w:t>
      </w:r>
      <w:proofErr w:type="spellStart"/>
      <w:r>
        <w:t>Konfederatsiia</w:t>
      </w:r>
      <w:proofErr w:type="spellEnd"/>
      <w:r>
        <w:t xml:space="preserve"> </w:t>
      </w:r>
      <w:proofErr w:type="spellStart"/>
      <w:r>
        <w:t>Revoliutsionnykh</w:t>
      </w:r>
      <w:proofErr w:type="spellEnd"/>
      <w:r>
        <w:t xml:space="preserve"> </w:t>
      </w:r>
      <w:proofErr w:type="spellStart"/>
      <w:r>
        <w:t>Anarkho-Sindikalistskov</w:t>
      </w:r>
      <w:proofErr w:type="spellEnd"/>
      <w:r>
        <w:t>)</w:t>
      </w:r>
    </w:p>
    <w:p w:rsidR="0006006D" w:rsidRDefault="0006006D" w:rsidP="00EE27C6">
      <w:pPr>
        <w:spacing w:line="240" w:lineRule="auto"/>
        <w:ind w:left="360"/>
      </w:pPr>
      <w:r>
        <w:t>410 $a KRAS (</w:t>
      </w:r>
      <w:proofErr w:type="spellStart"/>
      <w:r>
        <w:t>Konfederatsiia</w:t>
      </w:r>
      <w:proofErr w:type="spellEnd"/>
      <w:r>
        <w:t xml:space="preserve"> </w:t>
      </w:r>
      <w:proofErr w:type="spellStart"/>
      <w:r>
        <w:t>Revoliutsionnykh</w:t>
      </w:r>
      <w:proofErr w:type="spellEnd"/>
      <w:r>
        <w:t xml:space="preserve"> </w:t>
      </w:r>
      <w:proofErr w:type="spellStart"/>
      <w:r>
        <w:t>Anarkho-Sindikalistskov</w:t>
      </w:r>
      <w:proofErr w:type="spellEnd"/>
      <w:r>
        <w:t>)</w:t>
      </w:r>
    </w:p>
    <w:p w:rsidR="0006006D" w:rsidRDefault="0006006D" w:rsidP="00EE27C6">
      <w:pPr>
        <w:spacing w:line="240" w:lineRule="auto"/>
        <w:ind w:left="360"/>
      </w:pPr>
      <w:r>
        <w:t>410 $a К.Р.А.С. (</w:t>
      </w:r>
      <w:proofErr w:type="spellStart"/>
      <w:r>
        <w:t>Конфедерация</w:t>
      </w:r>
      <w:proofErr w:type="spellEnd"/>
      <w:r>
        <w:t xml:space="preserve"> </w:t>
      </w:r>
      <w:proofErr w:type="spellStart"/>
      <w:r>
        <w:t>Революционных</w:t>
      </w:r>
      <w:proofErr w:type="spellEnd"/>
      <w:r>
        <w:t xml:space="preserve"> </w:t>
      </w:r>
      <w:proofErr w:type="spellStart"/>
      <w:r>
        <w:t>Анархо-Синдлкалистсков</w:t>
      </w:r>
      <w:proofErr w:type="spellEnd"/>
      <w:r>
        <w:t>)</w:t>
      </w:r>
    </w:p>
    <w:p w:rsidR="0006006D" w:rsidRPr="0006006D" w:rsidRDefault="0006006D" w:rsidP="0006006D">
      <w:pPr>
        <w:spacing w:line="240" w:lineRule="auto"/>
        <w:ind w:left="360"/>
      </w:pPr>
      <w:r>
        <w:t>410 $a КРАС (</w:t>
      </w:r>
      <w:proofErr w:type="spellStart"/>
      <w:r>
        <w:t>Конфедерация</w:t>
      </w:r>
      <w:proofErr w:type="spellEnd"/>
      <w:r>
        <w:t xml:space="preserve"> </w:t>
      </w:r>
      <w:proofErr w:type="spellStart"/>
      <w:r>
        <w:t>Революционных</w:t>
      </w:r>
      <w:proofErr w:type="spellEnd"/>
      <w:r>
        <w:t xml:space="preserve"> </w:t>
      </w:r>
      <w:proofErr w:type="spellStart"/>
      <w:r>
        <w:t>Анархо-Синдлкалистсков</w:t>
      </w:r>
      <w:proofErr w:type="spellEnd"/>
      <w:r>
        <w:t>)</w:t>
      </w:r>
    </w:p>
    <w:p w:rsidR="00F57E30" w:rsidRDefault="00F57E30" w:rsidP="00EE27C6">
      <w:pPr>
        <w:spacing w:line="240" w:lineRule="auto"/>
        <w:ind w:left="360"/>
      </w:pPr>
    </w:p>
    <w:p w:rsidR="00421794" w:rsidRDefault="00421794" w:rsidP="00EE27C6">
      <w:pPr>
        <w:spacing w:line="240" w:lineRule="auto"/>
        <w:ind w:left="360"/>
      </w:pPr>
      <w:r>
        <w:t xml:space="preserve">010 $a </w:t>
      </w:r>
      <w:proofErr w:type="gramStart"/>
      <w:r>
        <w:t>n  81128416</w:t>
      </w:r>
      <w:proofErr w:type="gramEnd"/>
    </w:p>
    <w:p w:rsidR="00421794" w:rsidRDefault="00421794" w:rsidP="00EE27C6">
      <w:pPr>
        <w:spacing w:line="240" w:lineRule="auto"/>
        <w:ind w:left="360"/>
      </w:pPr>
      <w:proofErr w:type="gramStart"/>
      <w:r>
        <w:t xml:space="preserve">110 $a </w:t>
      </w:r>
      <w:r w:rsidRPr="00421794">
        <w:t>United States.</w:t>
      </w:r>
      <w:proofErr w:type="gramEnd"/>
      <w:r w:rsidRPr="00421794">
        <w:t xml:space="preserve"> </w:t>
      </w:r>
      <w:r>
        <w:t>$</w:t>
      </w:r>
      <w:r w:rsidRPr="00421794">
        <w:t>b Army Medical Department</w:t>
      </w:r>
    </w:p>
    <w:p w:rsidR="00421794" w:rsidRDefault="00421794" w:rsidP="00EE27C6">
      <w:pPr>
        <w:spacing w:line="240" w:lineRule="auto"/>
        <w:ind w:left="360"/>
      </w:pPr>
      <w:r>
        <w:t>410 $a A.M.E.D.D. (</w:t>
      </w:r>
      <w:r w:rsidRPr="00421794">
        <w:t>Army Medical Department</w:t>
      </w:r>
      <w:r>
        <w:t>)</w:t>
      </w:r>
    </w:p>
    <w:p w:rsidR="00421794" w:rsidRDefault="00421794" w:rsidP="00EE27C6">
      <w:pPr>
        <w:spacing w:line="240" w:lineRule="auto"/>
        <w:ind w:left="360"/>
      </w:pPr>
      <w:r>
        <w:t>410 $a AMEDD (</w:t>
      </w:r>
      <w:r w:rsidRPr="00421794">
        <w:t>Army Medical Department</w:t>
      </w:r>
      <w:r>
        <w:t>)</w:t>
      </w:r>
    </w:p>
    <w:p w:rsidR="00421794" w:rsidRDefault="00421794" w:rsidP="00EE27C6">
      <w:pPr>
        <w:spacing w:line="240" w:lineRule="auto"/>
        <w:ind w:left="360"/>
      </w:pPr>
    </w:p>
    <w:p w:rsidR="00421794" w:rsidRDefault="00421794" w:rsidP="00EE27C6">
      <w:pPr>
        <w:spacing w:line="240" w:lineRule="auto"/>
        <w:ind w:left="360"/>
      </w:pPr>
      <w:r>
        <w:t xml:space="preserve">010 $a </w:t>
      </w:r>
      <w:proofErr w:type="gramStart"/>
      <w:r>
        <w:t>n  81040906</w:t>
      </w:r>
      <w:proofErr w:type="gramEnd"/>
    </w:p>
    <w:p w:rsidR="00421794" w:rsidRDefault="00421794" w:rsidP="00EE27C6">
      <w:pPr>
        <w:spacing w:line="240" w:lineRule="auto"/>
        <w:ind w:left="360"/>
      </w:pPr>
      <w:r>
        <w:t xml:space="preserve">110 $a </w:t>
      </w:r>
      <w:r w:rsidRPr="00421794">
        <w:t>San Diego Association of Governments</w:t>
      </w:r>
    </w:p>
    <w:p w:rsidR="00421794" w:rsidRDefault="00421794" w:rsidP="00EE27C6">
      <w:pPr>
        <w:spacing w:line="240" w:lineRule="auto"/>
        <w:ind w:left="360"/>
      </w:pPr>
      <w:r>
        <w:t>410 $a SANDAG (</w:t>
      </w:r>
      <w:r w:rsidRPr="00421794">
        <w:t>San Diego Association of Governments</w:t>
      </w:r>
      <w:r>
        <w:t>)</w:t>
      </w:r>
    </w:p>
    <w:p w:rsidR="00421794" w:rsidRDefault="00421794" w:rsidP="00421794">
      <w:pPr>
        <w:spacing w:line="240" w:lineRule="auto"/>
        <w:ind w:left="360"/>
      </w:pPr>
    </w:p>
    <w:p w:rsidR="00421794" w:rsidRDefault="00421794" w:rsidP="00421794">
      <w:pPr>
        <w:spacing w:line="240" w:lineRule="auto"/>
        <w:ind w:left="360"/>
      </w:pPr>
      <w:r>
        <w:t xml:space="preserve">010 $a </w:t>
      </w:r>
      <w:proofErr w:type="gramStart"/>
      <w:r>
        <w:t>n  80115554</w:t>
      </w:r>
      <w:proofErr w:type="gramEnd"/>
    </w:p>
    <w:p w:rsidR="00421794" w:rsidRDefault="00421794" w:rsidP="00421794">
      <w:pPr>
        <w:spacing w:line="240" w:lineRule="auto"/>
        <w:ind w:left="360"/>
      </w:pPr>
      <w:r>
        <w:t>110 $a International Council of Monuments and Sites</w:t>
      </w:r>
    </w:p>
    <w:p w:rsidR="00421794" w:rsidRDefault="00421794" w:rsidP="00421794">
      <w:pPr>
        <w:spacing w:line="240" w:lineRule="auto"/>
        <w:ind w:left="360"/>
      </w:pPr>
      <w:r>
        <w:t>410 $a ICOMOS (International Council of Monuments and Sites)</w:t>
      </w:r>
    </w:p>
    <w:p w:rsidR="00421794" w:rsidRDefault="00421794" w:rsidP="00421794">
      <w:pPr>
        <w:spacing w:line="240" w:lineRule="auto"/>
        <w:ind w:left="360"/>
      </w:pPr>
    </w:p>
    <w:p w:rsidR="00421794" w:rsidRDefault="00421794" w:rsidP="00D078BA">
      <w:pPr>
        <w:keepNext/>
        <w:spacing w:line="240" w:lineRule="auto"/>
        <w:ind w:left="360"/>
      </w:pPr>
      <w:r>
        <w:t xml:space="preserve">010 $a </w:t>
      </w:r>
      <w:proofErr w:type="gramStart"/>
      <w:r>
        <w:t>n  78042824</w:t>
      </w:r>
      <w:proofErr w:type="gramEnd"/>
    </w:p>
    <w:p w:rsidR="00421794" w:rsidRDefault="00421794" w:rsidP="00421794">
      <w:pPr>
        <w:spacing w:line="240" w:lineRule="auto"/>
        <w:ind w:left="360"/>
      </w:pPr>
      <w:proofErr w:type="gramStart"/>
      <w:r>
        <w:t xml:space="preserve">110 $a </w:t>
      </w:r>
      <w:proofErr w:type="spellStart"/>
      <w:r w:rsidRPr="00421794">
        <w:t>Universita</w:t>
      </w:r>
      <w:proofErr w:type="spellEnd"/>
      <w:r w:rsidRPr="00421794">
        <w:t xml:space="preserve">̀ </w:t>
      </w:r>
      <w:proofErr w:type="spellStart"/>
      <w:r w:rsidRPr="00421794">
        <w:t>commerciale</w:t>
      </w:r>
      <w:proofErr w:type="spellEnd"/>
      <w:r w:rsidRPr="00421794">
        <w:t xml:space="preserve"> Luigi </w:t>
      </w:r>
      <w:proofErr w:type="spellStart"/>
      <w:r w:rsidRPr="00421794">
        <w:t>Bocconi</w:t>
      </w:r>
      <w:proofErr w:type="spellEnd"/>
      <w:r w:rsidRPr="00421794">
        <w:t>.</w:t>
      </w:r>
      <w:proofErr w:type="gramEnd"/>
      <w:r w:rsidRPr="00421794">
        <w:t xml:space="preserve"> </w:t>
      </w:r>
      <w:r>
        <w:t>$</w:t>
      </w:r>
      <w:r w:rsidRPr="00421794">
        <w:t xml:space="preserve">b Centro </w:t>
      </w:r>
      <w:proofErr w:type="spellStart"/>
      <w:r w:rsidRPr="00421794">
        <w:t>di</w:t>
      </w:r>
      <w:proofErr w:type="spellEnd"/>
      <w:r w:rsidRPr="00421794">
        <w:t xml:space="preserve"> </w:t>
      </w:r>
      <w:proofErr w:type="spellStart"/>
      <w:r w:rsidRPr="00421794">
        <w:t>studi</w:t>
      </w:r>
      <w:proofErr w:type="spellEnd"/>
      <w:r w:rsidRPr="00421794">
        <w:t xml:space="preserve"> </w:t>
      </w:r>
      <w:proofErr w:type="spellStart"/>
      <w:r w:rsidRPr="00421794">
        <w:t>sul</w:t>
      </w:r>
      <w:proofErr w:type="spellEnd"/>
      <w:r w:rsidRPr="00421794">
        <w:t xml:space="preserve"> </w:t>
      </w:r>
      <w:proofErr w:type="spellStart"/>
      <w:r w:rsidRPr="00421794">
        <w:t>commercio</w:t>
      </w:r>
      <w:proofErr w:type="spellEnd"/>
    </w:p>
    <w:p w:rsidR="00421794" w:rsidRDefault="00421794" w:rsidP="00421794">
      <w:pPr>
        <w:spacing w:line="240" w:lineRule="auto"/>
        <w:ind w:left="360"/>
      </w:pPr>
      <w:r>
        <w:t>410 $a CESCOM (</w:t>
      </w:r>
      <w:r w:rsidRPr="00421794">
        <w:t xml:space="preserve">Centro </w:t>
      </w:r>
      <w:proofErr w:type="spellStart"/>
      <w:r w:rsidRPr="00421794">
        <w:t>di</w:t>
      </w:r>
      <w:proofErr w:type="spellEnd"/>
      <w:r w:rsidRPr="00421794">
        <w:t xml:space="preserve"> </w:t>
      </w:r>
      <w:proofErr w:type="spellStart"/>
      <w:r w:rsidRPr="00421794">
        <w:t>studi</w:t>
      </w:r>
      <w:proofErr w:type="spellEnd"/>
      <w:r w:rsidRPr="00421794">
        <w:t xml:space="preserve"> </w:t>
      </w:r>
      <w:proofErr w:type="spellStart"/>
      <w:r w:rsidRPr="00421794">
        <w:t>sul</w:t>
      </w:r>
      <w:proofErr w:type="spellEnd"/>
      <w:r w:rsidRPr="00421794">
        <w:t xml:space="preserve"> </w:t>
      </w:r>
      <w:proofErr w:type="spellStart"/>
      <w:r w:rsidRPr="00421794">
        <w:t>commercio</w:t>
      </w:r>
      <w:proofErr w:type="spellEnd"/>
      <w:r>
        <w:t>)</w:t>
      </w:r>
    </w:p>
    <w:p w:rsidR="00421794" w:rsidRDefault="00421794" w:rsidP="00421794">
      <w:pPr>
        <w:spacing w:line="240" w:lineRule="auto"/>
        <w:ind w:left="360"/>
      </w:pPr>
    </w:p>
    <w:p w:rsidR="00421794" w:rsidRDefault="00421794" w:rsidP="00421794">
      <w:pPr>
        <w:spacing w:line="240" w:lineRule="auto"/>
        <w:ind w:left="360"/>
      </w:pPr>
      <w:r>
        <w:t xml:space="preserve">010 $a </w:t>
      </w:r>
      <w:proofErr w:type="gramStart"/>
      <w:r>
        <w:t>n  50078019</w:t>
      </w:r>
      <w:proofErr w:type="gramEnd"/>
    </w:p>
    <w:p w:rsidR="00421794" w:rsidRDefault="00421794" w:rsidP="00421794">
      <w:pPr>
        <w:spacing w:line="240" w:lineRule="auto"/>
        <w:ind w:left="360"/>
      </w:pPr>
      <w:r>
        <w:t xml:space="preserve">110 $a </w:t>
      </w:r>
      <w:proofErr w:type="spellStart"/>
      <w:r w:rsidRPr="00421794">
        <w:t>Berufsverband</w:t>
      </w:r>
      <w:proofErr w:type="spellEnd"/>
      <w:r w:rsidRPr="00421794">
        <w:t xml:space="preserve"> der </w:t>
      </w:r>
      <w:proofErr w:type="spellStart"/>
      <w:r w:rsidRPr="00421794">
        <w:t>Heilpa</w:t>
      </w:r>
      <w:r w:rsidRPr="00421794">
        <w:rPr>
          <w:rFonts w:ascii="Cambria Math" w:hAnsi="Cambria Math" w:cs="Cambria Math"/>
        </w:rPr>
        <w:t>̈</w:t>
      </w:r>
      <w:r w:rsidRPr="00421794">
        <w:t>dagogen</w:t>
      </w:r>
      <w:proofErr w:type="spellEnd"/>
      <w:r w:rsidRPr="00421794">
        <w:t xml:space="preserve"> in der </w:t>
      </w:r>
      <w:proofErr w:type="spellStart"/>
      <w:r w:rsidRPr="00421794">
        <w:t>Bundesrepublik</w:t>
      </w:r>
      <w:proofErr w:type="spellEnd"/>
      <w:r w:rsidRPr="00421794">
        <w:t xml:space="preserve"> Deutschland</w:t>
      </w:r>
    </w:p>
    <w:p w:rsidR="00421794" w:rsidRDefault="00421794" w:rsidP="00421794">
      <w:pPr>
        <w:spacing w:line="240" w:lineRule="auto"/>
        <w:ind w:left="360"/>
      </w:pPr>
      <w:r>
        <w:t>410 $a B.H.D. (</w:t>
      </w:r>
      <w:proofErr w:type="spellStart"/>
      <w:r w:rsidRPr="00421794">
        <w:t>Berufsverband</w:t>
      </w:r>
      <w:proofErr w:type="spellEnd"/>
      <w:r w:rsidRPr="00421794">
        <w:t xml:space="preserve"> der </w:t>
      </w:r>
      <w:proofErr w:type="spellStart"/>
      <w:r w:rsidRPr="00421794">
        <w:t>Heilpa</w:t>
      </w:r>
      <w:r w:rsidRPr="00421794">
        <w:rPr>
          <w:rFonts w:ascii="Cambria Math" w:hAnsi="Cambria Math" w:cs="Cambria Math"/>
        </w:rPr>
        <w:t>̈</w:t>
      </w:r>
      <w:r w:rsidRPr="00421794">
        <w:t>dagogen</w:t>
      </w:r>
      <w:proofErr w:type="spellEnd"/>
      <w:r w:rsidRPr="00421794">
        <w:t xml:space="preserve"> in der </w:t>
      </w:r>
      <w:proofErr w:type="spellStart"/>
      <w:r w:rsidRPr="00421794">
        <w:t>Bundesrepublik</w:t>
      </w:r>
      <w:proofErr w:type="spellEnd"/>
      <w:r w:rsidRPr="00421794">
        <w:t xml:space="preserve"> Deutschland</w:t>
      </w:r>
      <w:r>
        <w:t>)</w:t>
      </w:r>
    </w:p>
    <w:p w:rsidR="00421794" w:rsidRDefault="00421794" w:rsidP="00421794">
      <w:pPr>
        <w:spacing w:line="240" w:lineRule="auto"/>
        <w:ind w:left="360"/>
      </w:pPr>
      <w:r>
        <w:t>410 $a BHD (</w:t>
      </w:r>
      <w:proofErr w:type="spellStart"/>
      <w:r w:rsidRPr="00421794">
        <w:t>Berufsverband</w:t>
      </w:r>
      <w:proofErr w:type="spellEnd"/>
      <w:r w:rsidRPr="00421794">
        <w:t xml:space="preserve"> der </w:t>
      </w:r>
      <w:proofErr w:type="spellStart"/>
      <w:r w:rsidRPr="00421794">
        <w:t>Heilpa</w:t>
      </w:r>
      <w:r w:rsidRPr="00421794">
        <w:rPr>
          <w:rFonts w:ascii="Cambria Math" w:hAnsi="Cambria Math" w:cs="Cambria Math"/>
        </w:rPr>
        <w:t>̈</w:t>
      </w:r>
      <w:r w:rsidRPr="00421794">
        <w:t>dagogen</w:t>
      </w:r>
      <w:proofErr w:type="spellEnd"/>
      <w:r w:rsidRPr="00421794">
        <w:t xml:space="preserve"> in der </w:t>
      </w:r>
      <w:proofErr w:type="spellStart"/>
      <w:r w:rsidRPr="00421794">
        <w:t>Bundesrepublik</w:t>
      </w:r>
      <w:proofErr w:type="spellEnd"/>
      <w:r w:rsidRPr="00421794">
        <w:t xml:space="preserve"> Deutschland</w:t>
      </w:r>
      <w:r>
        <w:t>)</w:t>
      </w:r>
    </w:p>
    <w:p w:rsidR="00421794" w:rsidRDefault="00421794" w:rsidP="00421794">
      <w:pPr>
        <w:spacing w:line="240" w:lineRule="auto"/>
        <w:ind w:left="360"/>
      </w:pPr>
    </w:p>
    <w:p w:rsidR="00421794" w:rsidRDefault="00421794" w:rsidP="00421794">
      <w:pPr>
        <w:spacing w:line="240" w:lineRule="auto"/>
        <w:ind w:left="360"/>
      </w:pPr>
      <w:r>
        <w:t>010 $a no2011104541</w:t>
      </w:r>
    </w:p>
    <w:p w:rsidR="00421794" w:rsidRDefault="00421794" w:rsidP="00421794">
      <w:pPr>
        <w:spacing w:line="240" w:lineRule="auto"/>
        <w:ind w:left="360"/>
      </w:pPr>
      <w:proofErr w:type="gramStart"/>
      <w:r>
        <w:t xml:space="preserve">110 $a </w:t>
      </w:r>
      <w:r w:rsidRPr="00421794">
        <w:t>Brandenburg (Germany).</w:t>
      </w:r>
      <w:proofErr w:type="gramEnd"/>
      <w:r w:rsidRPr="00421794">
        <w:t xml:space="preserve"> </w:t>
      </w:r>
      <w:r>
        <w:t>$</w:t>
      </w:r>
      <w:r w:rsidRPr="00421794">
        <w:t xml:space="preserve">b </w:t>
      </w:r>
      <w:proofErr w:type="spellStart"/>
      <w:r w:rsidRPr="00421794">
        <w:t>Ministerium</w:t>
      </w:r>
      <w:proofErr w:type="spellEnd"/>
      <w:r w:rsidRPr="00421794">
        <w:t xml:space="preserve"> </w:t>
      </w:r>
      <w:proofErr w:type="spellStart"/>
      <w:r w:rsidRPr="00421794">
        <w:t>fu</w:t>
      </w:r>
      <w:r w:rsidRPr="00421794">
        <w:rPr>
          <w:rFonts w:ascii="Cambria Math" w:hAnsi="Cambria Math" w:cs="Cambria Math"/>
        </w:rPr>
        <w:t>̈</w:t>
      </w:r>
      <w:r w:rsidRPr="00421794">
        <w:t>r</w:t>
      </w:r>
      <w:proofErr w:type="spellEnd"/>
      <w:r w:rsidRPr="00421794">
        <w:t xml:space="preserve"> </w:t>
      </w:r>
      <w:proofErr w:type="spellStart"/>
      <w:r w:rsidRPr="00421794">
        <w:t>La</w:t>
      </w:r>
      <w:r w:rsidRPr="00421794">
        <w:rPr>
          <w:rFonts w:ascii="Cambria Math" w:hAnsi="Cambria Math" w:cs="Cambria Math"/>
        </w:rPr>
        <w:t>̈</w:t>
      </w:r>
      <w:r w:rsidRPr="00421794">
        <w:t>ndliche</w:t>
      </w:r>
      <w:proofErr w:type="spellEnd"/>
      <w:r w:rsidRPr="00421794">
        <w:t xml:space="preserve"> </w:t>
      </w:r>
      <w:proofErr w:type="spellStart"/>
      <w:r w:rsidRPr="00421794">
        <w:t>Entwicklung</w:t>
      </w:r>
      <w:proofErr w:type="spellEnd"/>
      <w:r w:rsidRPr="00421794">
        <w:t xml:space="preserve">, </w:t>
      </w:r>
      <w:proofErr w:type="spellStart"/>
      <w:r w:rsidRPr="00421794">
        <w:t>Umwelt</w:t>
      </w:r>
      <w:proofErr w:type="spellEnd"/>
      <w:r w:rsidRPr="00421794">
        <w:t xml:space="preserve"> und </w:t>
      </w:r>
      <w:proofErr w:type="spellStart"/>
      <w:r w:rsidRPr="00421794">
        <w:t>Verbraucherschutz</w:t>
      </w:r>
      <w:proofErr w:type="spellEnd"/>
    </w:p>
    <w:p w:rsidR="00421794" w:rsidRDefault="00421794" w:rsidP="00421794">
      <w:pPr>
        <w:spacing w:line="240" w:lineRule="auto"/>
        <w:ind w:left="360"/>
      </w:pPr>
      <w:r>
        <w:t>410 $a MLUV (</w:t>
      </w:r>
      <w:proofErr w:type="spellStart"/>
      <w:r w:rsidRPr="00421794">
        <w:t>Ministerium</w:t>
      </w:r>
      <w:proofErr w:type="spellEnd"/>
      <w:r w:rsidRPr="00421794">
        <w:t xml:space="preserve"> </w:t>
      </w:r>
      <w:proofErr w:type="spellStart"/>
      <w:r w:rsidRPr="00421794">
        <w:t>fu</w:t>
      </w:r>
      <w:r w:rsidRPr="00421794">
        <w:rPr>
          <w:rFonts w:ascii="Cambria Math" w:hAnsi="Cambria Math" w:cs="Cambria Math"/>
        </w:rPr>
        <w:t>̈</w:t>
      </w:r>
      <w:r w:rsidRPr="00421794">
        <w:t>r</w:t>
      </w:r>
      <w:proofErr w:type="spellEnd"/>
      <w:r w:rsidRPr="00421794">
        <w:t xml:space="preserve"> </w:t>
      </w:r>
      <w:proofErr w:type="spellStart"/>
      <w:r w:rsidRPr="00421794">
        <w:t>La</w:t>
      </w:r>
      <w:r w:rsidRPr="00421794">
        <w:rPr>
          <w:rFonts w:ascii="Cambria Math" w:hAnsi="Cambria Math" w:cs="Cambria Math"/>
        </w:rPr>
        <w:t>̈</w:t>
      </w:r>
      <w:r w:rsidRPr="00421794">
        <w:t>ndliche</w:t>
      </w:r>
      <w:proofErr w:type="spellEnd"/>
      <w:r w:rsidRPr="00421794">
        <w:t xml:space="preserve"> </w:t>
      </w:r>
      <w:proofErr w:type="spellStart"/>
      <w:r w:rsidRPr="00421794">
        <w:t>Entwicklung</w:t>
      </w:r>
      <w:proofErr w:type="spellEnd"/>
      <w:r w:rsidRPr="00421794">
        <w:t xml:space="preserve">, </w:t>
      </w:r>
      <w:proofErr w:type="spellStart"/>
      <w:r w:rsidRPr="00421794">
        <w:t>Umwelt</w:t>
      </w:r>
      <w:proofErr w:type="spellEnd"/>
      <w:r w:rsidRPr="00421794">
        <w:t xml:space="preserve"> und </w:t>
      </w:r>
      <w:proofErr w:type="spellStart"/>
      <w:r w:rsidRPr="00421794">
        <w:t>Verbraucherschutz</w:t>
      </w:r>
      <w:proofErr w:type="spellEnd"/>
      <w:r>
        <w:t>)</w:t>
      </w:r>
    </w:p>
    <w:p w:rsidR="00985540" w:rsidRDefault="00985540" w:rsidP="00985540">
      <w:pPr>
        <w:keepNext/>
        <w:spacing w:line="240" w:lineRule="auto"/>
      </w:pPr>
    </w:p>
    <w:p w:rsidR="00985540" w:rsidRDefault="00985540" w:rsidP="00985540">
      <w:pPr>
        <w:spacing w:line="240" w:lineRule="auto"/>
        <w:ind w:left="360"/>
      </w:pPr>
      <w:r>
        <w:t xml:space="preserve">010 $a </w:t>
      </w:r>
      <w:proofErr w:type="gramStart"/>
      <w:r>
        <w:t>n  50050006</w:t>
      </w:r>
      <w:proofErr w:type="gramEnd"/>
    </w:p>
    <w:p w:rsidR="00985540" w:rsidRDefault="00985540" w:rsidP="00985540">
      <w:pPr>
        <w:spacing w:line="240" w:lineRule="auto"/>
        <w:ind w:left="360"/>
      </w:pPr>
      <w:proofErr w:type="gramStart"/>
      <w:r>
        <w:t xml:space="preserve">110 $a </w:t>
      </w:r>
      <w:proofErr w:type="spellStart"/>
      <w:r w:rsidRPr="00421794">
        <w:t>Norges</w:t>
      </w:r>
      <w:proofErr w:type="spellEnd"/>
      <w:r w:rsidRPr="00421794">
        <w:t xml:space="preserve"> </w:t>
      </w:r>
      <w:proofErr w:type="spellStart"/>
      <w:r w:rsidRPr="00421794">
        <w:t>landbrukshøgskole</w:t>
      </w:r>
      <w:proofErr w:type="spellEnd"/>
      <w:r w:rsidRPr="00421794">
        <w:t>.</w:t>
      </w:r>
      <w:proofErr w:type="gramEnd"/>
      <w:r w:rsidRPr="00421794">
        <w:t xml:space="preserve"> </w:t>
      </w:r>
      <w:r>
        <w:t>$</w:t>
      </w:r>
      <w:r w:rsidRPr="00421794">
        <w:t xml:space="preserve">b </w:t>
      </w:r>
      <w:proofErr w:type="spellStart"/>
      <w:r w:rsidRPr="00421794">
        <w:t>Institutt</w:t>
      </w:r>
      <w:proofErr w:type="spellEnd"/>
      <w:r w:rsidRPr="00421794">
        <w:t xml:space="preserve"> for </w:t>
      </w:r>
      <w:proofErr w:type="spellStart"/>
      <w:r w:rsidRPr="00421794">
        <w:t>bygningsteknik</w:t>
      </w:r>
      <w:proofErr w:type="spellEnd"/>
    </w:p>
    <w:p w:rsidR="00985540" w:rsidRDefault="00985540" w:rsidP="00985540">
      <w:pPr>
        <w:keepNext/>
        <w:spacing w:line="240" w:lineRule="auto"/>
        <w:ind w:left="360"/>
      </w:pPr>
      <w:r>
        <w:t>410 $a I.B.T. (</w:t>
      </w:r>
      <w:proofErr w:type="spellStart"/>
      <w:r w:rsidRPr="00421794">
        <w:t>Institutt</w:t>
      </w:r>
      <w:proofErr w:type="spellEnd"/>
      <w:r w:rsidRPr="00421794">
        <w:t xml:space="preserve"> for </w:t>
      </w:r>
      <w:proofErr w:type="spellStart"/>
      <w:r w:rsidRPr="00421794">
        <w:t>bygningsteknik</w:t>
      </w:r>
      <w:proofErr w:type="spellEnd"/>
      <w:r>
        <w:t>)</w:t>
      </w:r>
    </w:p>
    <w:p w:rsidR="00985540" w:rsidRDefault="00985540" w:rsidP="00985540">
      <w:pPr>
        <w:keepNext/>
        <w:spacing w:line="240" w:lineRule="auto"/>
        <w:ind w:left="360"/>
      </w:pPr>
      <w:r>
        <w:t>410 $a IBT (</w:t>
      </w:r>
      <w:proofErr w:type="spellStart"/>
      <w:r w:rsidRPr="00421794">
        <w:t>Institutt</w:t>
      </w:r>
      <w:proofErr w:type="spellEnd"/>
      <w:r w:rsidRPr="00421794">
        <w:t xml:space="preserve"> for </w:t>
      </w:r>
      <w:proofErr w:type="spellStart"/>
      <w:r w:rsidRPr="00421794">
        <w:t>bygningsteknik</w:t>
      </w:r>
      <w:proofErr w:type="spellEnd"/>
      <w:r>
        <w:t>)</w:t>
      </w:r>
    </w:p>
    <w:p w:rsidR="00421794" w:rsidRDefault="00421794" w:rsidP="00421794">
      <w:pPr>
        <w:spacing w:line="240" w:lineRule="auto"/>
        <w:ind w:left="360"/>
      </w:pPr>
    </w:p>
    <w:p w:rsidR="0004143F" w:rsidRDefault="0004143F" w:rsidP="00421794">
      <w:pPr>
        <w:spacing w:line="240" w:lineRule="auto"/>
        <w:ind w:left="360"/>
      </w:pPr>
      <w:r>
        <w:t xml:space="preserve">010 $a </w:t>
      </w:r>
      <w:proofErr w:type="gramStart"/>
      <w:r>
        <w:t>n  50047656</w:t>
      </w:r>
      <w:proofErr w:type="gramEnd"/>
    </w:p>
    <w:p w:rsidR="0004143F" w:rsidRDefault="0004143F" w:rsidP="00421794">
      <w:pPr>
        <w:spacing w:line="240" w:lineRule="auto"/>
        <w:ind w:left="360"/>
      </w:pPr>
      <w:proofErr w:type="gramStart"/>
      <w:r>
        <w:t xml:space="preserve">110 $a </w:t>
      </w:r>
      <w:r w:rsidRPr="0004143F">
        <w:t>Universidad de Buenos Aires.</w:t>
      </w:r>
      <w:proofErr w:type="gramEnd"/>
      <w:r w:rsidRPr="0004143F">
        <w:t xml:space="preserve"> </w:t>
      </w:r>
      <w:r>
        <w:t>$</w:t>
      </w:r>
      <w:r w:rsidRPr="0004143F">
        <w:t xml:space="preserve">b </w:t>
      </w:r>
      <w:proofErr w:type="spellStart"/>
      <w:r w:rsidRPr="0004143F">
        <w:t>Facultad</w:t>
      </w:r>
      <w:proofErr w:type="spellEnd"/>
      <w:r w:rsidRPr="0004143F">
        <w:t xml:space="preserve"> de </w:t>
      </w:r>
      <w:proofErr w:type="spellStart"/>
      <w:r w:rsidRPr="0004143F">
        <w:t>Agronomía</w:t>
      </w:r>
      <w:proofErr w:type="spellEnd"/>
    </w:p>
    <w:p w:rsidR="0004143F" w:rsidRDefault="0004143F" w:rsidP="00421794">
      <w:pPr>
        <w:spacing w:line="240" w:lineRule="auto"/>
        <w:ind w:left="360"/>
      </w:pPr>
      <w:r>
        <w:t>410 $a FAUBA (</w:t>
      </w:r>
      <w:proofErr w:type="spellStart"/>
      <w:r>
        <w:t>Facultad</w:t>
      </w:r>
      <w:proofErr w:type="spellEnd"/>
      <w:r>
        <w:t xml:space="preserve"> de </w:t>
      </w:r>
      <w:proofErr w:type="spellStart"/>
      <w:r w:rsidRPr="0004143F">
        <w:t>Agronomía</w:t>
      </w:r>
      <w:proofErr w:type="spellEnd"/>
      <w:r>
        <w:t xml:space="preserve">, </w:t>
      </w:r>
      <w:r w:rsidRPr="0004143F">
        <w:t>Universidad de Buenos Aires</w:t>
      </w:r>
      <w:r>
        <w:t>)</w:t>
      </w:r>
    </w:p>
    <w:p w:rsidR="0004143F" w:rsidRDefault="0004143F" w:rsidP="00421794">
      <w:pPr>
        <w:spacing w:line="240" w:lineRule="auto"/>
        <w:ind w:left="360"/>
        <w:rPr>
          <w:i/>
        </w:rPr>
      </w:pPr>
      <w:r>
        <w:rPr>
          <w:i/>
        </w:rPr>
        <w:t>This match is based on an inversion of the subfields in the 110 field. The program attempts this match if a candidate field contains one and only one instance of subfield $b.</w:t>
      </w:r>
    </w:p>
    <w:p w:rsidR="005D5400" w:rsidRDefault="005D5400" w:rsidP="005D5400">
      <w:pPr>
        <w:spacing w:line="240" w:lineRule="auto"/>
        <w:ind w:left="360"/>
      </w:pPr>
    </w:p>
    <w:p w:rsidR="005D5400" w:rsidRDefault="005D5400" w:rsidP="005D5400">
      <w:pPr>
        <w:spacing w:line="240" w:lineRule="auto"/>
        <w:ind w:left="360"/>
      </w:pPr>
      <w:r>
        <w:t>010 $a no2005120028</w:t>
      </w:r>
    </w:p>
    <w:p w:rsidR="005D5400" w:rsidRDefault="005D5400" w:rsidP="005D5400">
      <w:pPr>
        <w:spacing w:line="240" w:lineRule="auto"/>
        <w:ind w:left="360"/>
      </w:pPr>
      <w:proofErr w:type="gramStart"/>
      <w:r>
        <w:t xml:space="preserve">110 $a </w:t>
      </w:r>
      <w:r w:rsidRPr="004E0B4D">
        <w:t>New Zealand.</w:t>
      </w:r>
      <w:proofErr w:type="gramEnd"/>
      <w:r w:rsidRPr="004E0B4D">
        <w:t xml:space="preserve"> </w:t>
      </w:r>
      <w:r>
        <w:t>$</w:t>
      </w:r>
      <w:r w:rsidRPr="004E0B4D">
        <w:t>b Accounting Standards Review Board</w:t>
      </w:r>
    </w:p>
    <w:p w:rsidR="005D5400" w:rsidRDefault="005D5400" w:rsidP="005D5400">
      <w:pPr>
        <w:spacing w:line="240" w:lineRule="auto"/>
        <w:ind w:left="360"/>
      </w:pPr>
      <w:r>
        <w:t>410 $a ASRB (</w:t>
      </w:r>
      <w:r w:rsidRPr="004E0B4D">
        <w:t>Accounting Standards Review Board</w:t>
      </w:r>
      <w:r>
        <w:t>)</w:t>
      </w:r>
    </w:p>
    <w:p w:rsidR="005D5400" w:rsidRDefault="005D5400" w:rsidP="005D5400">
      <w:pPr>
        <w:spacing w:line="240" w:lineRule="auto"/>
        <w:ind w:left="360"/>
      </w:pPr>
      <w:r>
        <w:t>410 $a ASRB NZ (</w:t>
      </w:r>
      <w:r w:rsidRPr="004E0B4D">
        <w:t>Accounting Standards Review Board</w:t>
      </w:r>
      <w:r>
        <w:t>, New Zealand)</w:t>
      </w:r>
    </w:p>
    <w:p w:rsidR="005D5400" w:rsidRPr="0004143F" w:rsidRDefault="005D5400" w:rsidP="00421794">
      <w:pPr>
        <w:spacing w:line="240" w:lineRule="auto"/>
        <w:ind w:left="360"/>
        <w:rPr>
          <w:i/>
        </w:rPr>
      </w:pPr>
    </w:p>
    <w:p w:rsidR="00421794" w:rsidRDefault="00421794" w:rsidP="00421794">
      <w:pPr>
        <w:spacing w:line="240" w:lineRule="auto"/>
        <w:ind w:left="360"/>
      </w:pPr>
    </w:p>
    <w:p w:rsidR="00421794" w:rsidRDefault="003A4FF3" w:rsidP="00421794">
      <w:pPr>
        <w:spacing w:line="240" w:lineRule="auto"/>
      </w:pPr>
      <w:r>
        <w:rPr>
          <w:b/>
        </w:rPr>
        <w:t>Matches not found</w:t>
      </w:r>
    </w:p>
    <w:p w:rsidR="00421794" w:rsidRDefault="00421794" w:rsidP="00421794">
      <w:pPr>
        <w:spacing w:line="240" w:lineRule="auto"/>
      </w:pPr>
    </w:p>
    <w:p w:rsidR="00AC3401" w:rsidRDefault="00421794" w:rsidP="00421794">
      <w:pPr>
        <w:spacing w:line="240" w:lineRule="auto"/>
      </w:pPr>
      <w:r>
        <w:t xml:space="preserve">The program is not able to find </w:t>
      </w:r>
      <w:r w:rsidR="00985540">
        <w:t xml:space="preserve">all </w:t>
      </w:r>
      <w:r>
        <w:t>matches that involve letters within words, initials for which there is no reasonable correspondence to other access fields in the record,</w:t>
      </w:r>
      <w:r w:rsidR="004E0B4D">
        <w:t xml:space="preserve"> matches that require </w:t>
      </w:r>
      <w:r w:rsidR="005D5400">
        <w:t xml:space="preserve">elaborate </w:t>
      </w:r>
      <w:r w:rsidR="004E0B4D">
        <w:t>inversion,</w:t>
      </w:r>
      <w:r w:rsidR="0004143F">
        <w:rPr>
          <w:rStyle w:val="FootnoteReference"/>
        </w:rPr>
        <w:footnoteReference w:id="13"/>
      </w:r>
      <w:r>
        <w:t xml:space="preserve"> and other complicated cases. The program will </w:t>
      </w:r>
      <w:r w:rsidR="003A4FF3">
        <w:t xml:space="preserve">attempt to </w:t>
      </w:r>
      <w:r>
        <w:t>not match a set of initials to the earlier or later name of a corporate body.</w:t>
      </w:r>
      <w:r w:rsidR="005C5179">
        <w:t xml:space="preserve"> Some of the examples here show side-effects of these limitations.</w:t>
      </w:r>
    </w:p>
    <w:p w:rsidR="00AC3401" w:rsidRDefault="00AC3401" w:rsidP="00421794">
      <w:pPr>
        <w:spacing w:line="240" w:lineRule="auto"/>
      </w:pPr>
    </w:p>
    <w:p w:rsidR="00421794" w:rsidRPr="00AC3401" w:rsidRDefault="00421794" w:rsidP="00AC3401">
      <w:pPr>
        <w:keepNext/>
        <w:spacing w:line="240" w:lineRule="auto"/>
        <w:ind w:left="360"/>
        <w:rPr>
          <w:i/>
        </w:rPr>
      </w:pPr>
      <w:r w:rsidRPr="00AC3401">
        <w:rPr>
          <w:i/>
        </w:rPr>
        <w:t>The following examples show 410 fields for initials for which the program will</w:t>
      </w:r>
      <w:r w:rsidRPr="006F192D">
        <w:t xml:space="preserve"> not</w:t>
      </w:r>
      <w:r w:rsidRPr="00AC3401">
        <w:rPr>
          <w:i/>
        </w:rPr>
        <w:t xml:space="preserve"> supply a qualifier.</w:t>
      </w:r>
    </w:p>
    <w:p w:rsidR="00421794" w:rsidRDefault="00421794" w:rsidP="00421794">
      <w:pPr>
        <w:spacing w:line="240" w:lineRule="auto"/>
        <w:ind w:left="360"/>
      </w:pPr>
    </w:p>
    <w:p w:rsidR="00421794" w:rsidRDefault="00421794" w:rsidP="00421794">
      <w:pPr>
        <w:spacing w:line="240" w:lineRule="auto"/>
        <w:ind w:left="360"/>
      </w:pPr>
      <w:r>
        <w:t xml:space="preserve">010 $a </w:t>
      </w:r>
      <w:proofErr w:type="gramStart"/>
      <w:r>
        <w:t>n  83030780</w:t>
      </w:r>
      <w:proofErr w:type="gramEnd"/>
    </w:p>
    <w:p w:rsidR="00421794" w:rsidRDefault="00421794" w:rsidP="00421794">
      <w:pPr>
        <w:spacing w:line="240" w:lineRule="auto"/>
        <w:ind w:left="360"/>
      </w:pPr>
      <w:r>
        <w:t xml:space="preserve">110 $a </w:t>
      </w:r>
      <w:proofErr w:type="spellStart"/>
      <w:r w:rsidRPr="00421794">
        <w:t>Companhia</w:t>
      </w:r>
      <w:proofErr w:type="spellEnd"/>
      <w:r w:rsidRPr="00421794">
        <w:t xml:space="preserve"> de </w:t>
      </w:r>
      <w:proofErr w:type="spellStart"/>
      <w:r w:rsidRPr="00421794">
        <w:t>Tecnologia</w:t>
      </w:r>
      <w:proofErr w:type="spellEnd"/>
      <w:r w:rsidRPr="00421794">
        <w:t xml:space="preserve"> de </w:t>
      </w:r>
      <w:proofErr w:type="spellStart"/>
      <w:r w:rsidRPr="00421794">
        <w:t>Saneamento</w:t>
      </w:r>
      <w:proofErr w:type="spellEnd"/>
      <w:r w:rsidRPr="00421794">
        <w:t xml:space="preserve"> </w:t>
      </w:r>
      <w:proofErr w:type="spellStart"/>
      <w:r w:rsidRPr="00421794">
        <w:t>Ambiental</w:t>
      </w:r>
      <w:proofErr w:type="spellEnd"/>
      <w:r w:rsidRPr="00421794">
        <w:t xml:space="preserve"> (</w:t>
      </w:r>
      <w:proofErr w:type="spellStart"/>
      <w:r w:rsidRPr="00421794">
        <w:t>São</w:t>
      </w:r>
      <w:proofErr w:type="spellEnd"/>
      <w:r w:rsidRPr="00421794">
        <w:t xml:space="preserve"> Paulo, Brazil)</w:t>
      </w:r>
    </w:p>
    <w:p w:rsidR="00422687" w:rsidRDefault="00421794" w:rsidP="00421794">
      <w:pPr>
        <w:spacing w:line="240" w:lineRule="auto"/>
        <w:ind w:left="360"/>
      </w:pPr>
      <w:proofErr w:type="gramStart"/>
      <w:r>
        <w:t>410 $a C.E.T.E.S.B.</w:t>
      </w:r>
      <w:proofErr w:type="gramEnd"/>
    </w:p>
    <w:p w:rsidR="00421794" w:rsidRDefault="00421794" w:rsidP="00421794">
      <w:pPr>
        <w:spacing w:line="240" w:lineRule="auto"/>
        <w:ind w:left="360"/>
      </w:pPr>
      <w:r>
        <w:t>410 $a CETESB</w:t>
      </w:r>
    </w:p>
    <w:p w:rsidR="00422687" w:rsidRPr="00422687" w:rsidRDefault="00422687" w:rsidP="00421794">
      <w:pPr>
        <w:spacing w:line="240" w:lineRule="auto"/>
        <w:ind w:left="360"/>
        <w:rPr>
          <w:i/>
        </w:rPr>
      </w:pPr>
      <w:r>
        <w:rPr>
          <w:i/>
        </w:rPr>
        <w:t>There is no obvious equivalent for the first initial "E".</w:t>
      </w:r>
    </w:p>
    <w:p w:rsidR="00422687" w:rsidRDefault="00422687" w:rsidP="00421794">
      <w:pPr>
        <w:spacing w:line="240" w:lineRule="auto"/>
        <w:ind w:left="360"/>
      </w:pPr>
    </w:p>
    <w:p w:rsidR="00421794" w:rsidRDefault="00421794" w:rsidP="00421794">
      <w:pPr>
        <w:spacing w:line="240" w:lineRule="auto"/>
        <w:ind w:left="360"/>
      </w:pPr>
      <w:r>
        <w:t xml:space="preserve">010 $a </w:t>
      </w:r>
      <w:proofErr w:type="gramStart"/>
      <w:r>
        <w:t>n  82097544</w:t>
      </w:r>
      <w:proofErr w:type="gramEnd"/>
    </w:p>
    <w:p w:rsidR="00421794" w:rsidRDefault="00421794" w:rsidP="00421794">
      <w:pPr>
        <w:spacing w:line="240" w:lineRule="auto"/>
        <w:ind w:left="360"/>
      </w:pPr>
      <w:r>
        <w:t xml:space="preserve">110 $a </w:t>
      </w:r>
      <w:r w:rsidRPr="00421794">
        <w:t>Science for the People (Organization)</w:t>
      </w:r>
    </w:p>
    <w:p w:rsidR="00421794" w:rsidRDefault="00421794" w:rsidP="00421794">
      <w:pPr>
        <w:spacing w:line="240" w:lineRule="auto"/>
        <w:ind w:left="360"/>
      </w:pPr>
      <w:proofErr w:type="gramStart"/>
      <w:r>
        <w:t>410 $a. S.E.S.P.A.</w:t>
      </w:r>
      <w:proofErr w:type="gramEnd"/>
    </w:p>
    <w:p w:rsidR="00421794" w:rsidRDefault="00421794" w:rsidP="00421794">
      <w:pPr>
        <w:spacing w:line="240" w:lineRule="auto"/>
        <w:ind w:left="360"/>
      </w:pPr>
      <w:r>
        <w:t>410 $a SESPA</w:t>
      </w:r>
    </w:p>
    <w:p w:rsidR="00421794" w:rsidRDefault="00421794" w:rsidP="00421794">
      <w:pPr>
        <w:spacing w:line="240" w:lineRule="auto"/>
        <w:ind w:left="360"/>
      </w:pPr>
      <w:r>
        <w:t xml:space="preserve">410 $a </w:t>
      </w:r>
      <w:proofErr w:type="spellStart"/>
      <w:r>
        <w:t>SftP</w:t>
      </w:r>
      <w:proofErr w:type="spellEnd"/>
    </w:p>
    <w:p w:rsidR="00421794" w:rsidRDefault="00421794" w:rsidP="00421794">
      <w:pPr>
        <w:spacing w:line="240" w:lineRule="auto"/>
        <w:ind w:left="360"/>
      </w:pPr>
      <w:r>
        <w:t xml:space="preserve">510 $w a $a </w:t>
      </w:r>
      <w:r w:rsidRPr="00421794">
        <w:t>Scientists and Engineers for Social and Political Action</w:t>
      </w:r>
    </w:p>
    <w:p w:rsidR="00421794" w:rsidRDefault="00422687" w:rsidP="00421794">
      <w:pPr>
        <w:spacing w:line="240" w:lineRule="auto"/>
        <w:ind w:left="360"/>
        <w:rPr>
          <w:i/>
        </w:rPr>
      </w:pPr>
      <w:r>
        <w:rPr>
          <w:i/>
        </w:rPr>
        <w:t>The initials "SESPA" correspond to the earlier name for the organization</w:t>
      </w:r>
      <w:r w:rsidR="003A4FF3">
        <w:rPr>
          <w:i/>
        </w:rPr>
        <w:t>, in the 510 field</w:t>
      </w:r>
      <w:r w:rsidR="00AC3401">
        <w:rPr>
          <w:i/>
        </w:rPr>
        <w:t>.</w:t>
      </w:r>
      <w:r>
        <w:rPr>
          <w:i/>
        </w:rPr>
        <w:t xml:space="preserve"> </w:t>
      </w:r>
      <w:r w:rsidR="005D5400">
        <w:rPr>
          <w:i/>
        </w:rPr>
        <w:t xml:space="preserve">The program ignores </w:t>
      </w:r>
      <w:r>
        <w:rPr>
          <w:i/>
        </w:rPr>
        <w:t>"</w:t>
      </w:r>
      <w:proofErr w:type="spellStart"/>
      <w:r>
        <w:rPr>
          <w:i/>
        </w:rPr>
        <w:t>SftP</w:t>
      </w:r>
      <w:proofErr w:type="spellEnd"/>
      <w:r>
        <w:rPr>
          <w:i/>
        </w:rPr>
        <w:t xml:space="preserve">" </w:t>
      </w:r>
      <w:r w:rsidR="005D5400">
        <w:rPr>
          <w:i/>
        </w:rPr>
        <w:t xml:space="preserve">because it </w:t>
      </w:r>
      <w:r>
        <w:rPr>
          <w:i/>
        </w:rPr>
        <w:t>contains a mixture of uppercase and lowercase letters.</w:t>
      </w:r>
    </w:p>
    <w:p w:rsidR="00421794" w:rsidRDefault="00421794" w:rsidP="00421794">
      <w:pPr>
        <w:spacing w:line="240" w:lineRule="auto"/>
        <w:ind w:left="360"/>
      </w:pPr>
    </w:p>
    <w:p w:rsidR="00421794" w:rsidRDefault="004E0B4D" w:rsidP="00421794">
      <w:pPr>
        <w:spacing w:line="240" w:lineRule="auto"/>
        <w:ind w:left="360"/>
      </w:pPr>
      <w:r>
        <w:t>010 $a no2006050815</w:t>
      </w:r>
    </w:p>
    <w:p w:rsidR="004E0B4D" w:rsidRDefault="004E0B4D" w:rsidP="00421794">
      <w:pPr>
        <w:spacing w:line="240" w:lineRule="auto"/>
        <w:ind w:left="360"/>
      </w:pPr>
      <w:r>
        <w:t xml:space="preserve">110 $a </w:t>
      </w:r>
      <w:r w:rsidRPr="004E0B4D">
        <w:t>Core University Program on Fisheries Sciences</w:t>
      </w:r>
    </w:p>
    <w:p w:rsidR="004E0B4D" w:rsidRDefault="004E0B4D" w:rsidP="00421794">
      <w:pPr>
        <w:spacing w:line="240" w:lineRule="auto"/>
        <w:ind w:left="360"/>
      </w:pPr>
      <w:r>
        <w:t>410 $a FISCUP</w:t>
      </w:r>
    </w:p>
    <w:p w:rsidR="00422687" w:rsidRPr="00422687" w:rsidRDefault="00EB4103" w:rsidP="00421794">
      <w:pPr>
        <w:spacing w:line="240" w:lineRule="auto"/>
        <w:ind w:left="360"/>
        <w:rPr>
          <w:i/>
        </w:rPr>
      </w:pPr>
      <w:r>
        <w:rPr>
          <w:i/>
        </w:rPr>
        <w:t>The program would only be able to find a</w:t>
      </w:r>
      <w:r w:rsidR="00422687">
        <w:rPr>
          <w:i/>
        </w:rPr>
        <w:t xml:space="preserve"> correspondence between the initials and the heading </w:t>
      </w:r>
      <w:r>
        <w:rPr>
          <w:i/>
        </w:rPr>
        <w:t xml:space="preserve">if </w:t>
      </w:r>
      <w:r w:rsidR="005D5400">
        <w:rPr>
          <w:i/>
        </w:rPr>
        <w:t xml:space="preserve">the words in the </w:t>
      </w:r>
      <w:r w:rsidR="00422687">
        <w:rPr>
          <w:i/>
        </w:rPr>
        <w:t xml:space="preserve">heading </w:t>
      </w:r>
      <w:r>
        <w:rPr>
          <w:i/>
        </w:rPr>
        <w:t xml:space="preserve">were </w:t>
      </w:r>
      <w:r w:rsidR="00422687">
        <w:rPr>
          <w:i/>
        </w:rPr>
        <w:t>inverted.</w:t>
      </w:r>
    </w:p>
    <w:p w:rsidR="004E0B4D" w:rsidRDefault="004E0B4D" w:rsidP="00421794">
      <w:pPr>
        <w:spacing w:line="240" w:lineRule="auto"/>
        <w:ind w:left="360"/>
      </w:pPr>
    </w:p>
    <w:p w:rsidR="004E0B4D" w:rsidRDefault="004E0B4D" w:rsidP="00421794">
      <w:pPr>
        <w:spacing w:line="240" w:lineRule="auto"/>
        <w:ind w:left="360"/>
      </w:pPr>
      <w:r>
        <w:t>010 $a no2008141250</w:t>
      </w:r>
    </w:p>
    <w:p w:rsidR="004E0B4D" w:rsidRDefault="004E0B4D" w:rsidP="00421794">
      <w:pPr>
        <w:spacing w:line="240" w:lineRule="auto"/>
        <w:ind w:left="360"/>
      </w:pPr>
      <w:r>
        <w:t>110 $a Dyslexia Foundation</w:t>
      </w:r>
    </w:p>
    <w:p w:rsidR="00422687" w:rsidRDefault="004E0B4D" w:rsidP="00421794">
      <w:pPr>
        <w:spacing w:line="240" w:lineRule="auto"/>
        <w:ind w:left="360"/>
      </w:pPr>
      <w:r>
        <w:t>410 $a TDF</w:t>
      </w:r>
    </w:p>
    <w:p w:rsidR="004E0B4D" w:rsidRDefault="00422687" w:rsidP="00421794">
      <w:pPr>
        <w:spacing w:line="240" w:lineRule="auto"/>
        <w:ind w:left="360"/>
      </w:pPr>
      <w:r>
        <w:rPr>
          <w:i/>
        </w:rPr>
        <w:t>"T" in the initials stands for "The".</w:t>
      </w:r>
    </w:p>
    <w:p w:rsidR="004E0B4D" w:rsidRDefault="004E0B4D" w:rsidP="00421794">
      <w:pPr>
        <w:spacing w:line="240" w:lineRule="auto"/>
        <w:ind w:left="360"/>
      </w:pPr>
    </w:p>
    <w:p w:rsidR="00422687" w:rsidRDefault="00422687" w:rsidP="00421794">
      <w:pPr>
        <w:spacing w:line="240" w:lineRule="auto"/>
        <w:ind w:left="360"/>
      </w:pPr>
      <w:r>
        <w:t>010 $a no2005032668</w:t>
      </w:r>
    </w:p>
    <w:p w:rsidR="00422687" w:rsidRDefault="00422687" w:rsidP="00421794">
      <w:pPr>
        <w:spacing w:line="240" w:lineRule="auto"/>
        <w:ind w:left="360"/>
      </w:pPr>
      <w:r>
        <w:t xml:space="preserve">110 $a </w:t>
      </w:r>
      <w:r w:rsidRPr="00422687">
        <w:t xml:space="preserve">Centro Cultural dos </w:t>
      </w:r>
      <w:proofErr w:type="spellStart"/>
      <w:r w:rsidRPr="00422687">
        <w:t>Cordelistas</w:t>
      </w:r>
      <w:proofErr w:type="spellEnd"/>
      <w:r w:rsidRPr="00422687">
        <w:t xml:space="preserve"> do </w:t>
      </w:r>
      <w:proofErr w:type="spellStart"/>
      <w:r w:rsidRPr="00422687">
        <w:t>Nordeste</w:t>
      </w:r>
      <w:proofErr w:type="spellEnd"/>
    </w:p>
    <w:p w:rsidR="00422687" w:rsidRDefault="00422687" w:rsidP="00421794">
      <w:pPr>
        <w:spacing w:line="240" w:lineRule="auto"/>
        <w:ind w:left="360"/>
      </w:pPr>
      <w:r>
        <w:t>410 $a CECORDEL</w:t>
      </w:r>
    </w:p>
    <w:p w:rsidR="00422687" w:rsidRDefault="00422687" w:rsidP="00421794">
      <w:pPr>
        <w:spacing w:line="240" w:lineRule="auto"/>
        <w:ind w:left="360"/>
      </w:pPr>
      <w:r>
        <w:rPr>
          <w:i/>
        </w:rPr>
        <w:t>The program</w:t>
      </w:r>
      <w:r w:rsidR="00AC3401">
        <w:rPr>
          <w:i/>
        </w:rPr>
        <w:t xml:space="preserve">'s </w:t>
      </w:r>
      <w:r>
        <w:rPr>
          <w:i/>
        </w:rPr>
        <w:t>acronym-matching routine</w:t>
      </w:r>
      <w:r w:rsidR="00AC3401">
        <w:rPr>
          <w:i/>
        </w:rPr>
        <w:t xml:space="preserve"> does not work here</w:t>
      </w:r>
      <w:r>
        <w:rPr>
          <w:i/>
        </w:rPr>
        <w:t xml:space="preserve">, because the </w:t>
      </w:r>
      <w:r w:rsidR="001302F8">
        <w:rPr>
          <w:i/>
        </w:rPr>
        <w:t xml:space="preserve">equivalent for the </w:t>
      </w:r>
      <w:r>
        <w:rPr>
          <w:i/>
        </w:rPr>
        <w:t xml:space="preserve">acronym does not </w:t>
      </w:r>
      <w:r w:rsidR="001302F8">
        <w:rPr>
          <w:i/>
        </w:rPr>
        <w:t xml:space="preserve">extend to the </w:t>
      </w:r>
      <w:r w:rsidRPr="00EB4103">
        <w:t>last</w:t>
      </w:r>
      <w:r>
        <w:rPr>
          <w:i/>
        </w:rPr>
        <w:t xml:space="preserve"> word in the heading.</w:t>
      </w:r>
    </w:p>
    <w:p w:rsidR="00422687" w:rsidRDefault="00422687" w:rsidP="00421794">
      <w:pPr>
        <w:spacing w:line="240" w:lineRule="auto"/>
        <w:ind w:left="360"/>
      </w:pPr>
    </w:p>
    <w:p w:rsidR="001302F8" w:rsidRDefault="001302F8" w:rsidP="00421794">
      <w:pPr>
        <w:spacing w:line="240" w:lineRule="auto"/>
        <w:ind w:left="360"/>
      </w:pPr>
      <w:r>
        <w:t>010 $a no2001332110</w:t>
      </w:r>
    </w:p>
    <w:p w:rsidR="001302F8" w:rsidRDefault="001302F8" w:rsidP="00421794">
      <w:pPr>
        <w:spacing w:line="240" w:lineRule="auto"/>
        <w:ind w:left="360"/>
      </w:pPr>
      <w:r>
        <w:t xml:space="preserve">110 $a </w:t>
      </w:r>
      <w:proofErr w:type="spellStart"/>
      <w:r>
        <w:t>Kituo</w:t>
      </w:r>
      <w:proofErr w:type="spellEnd"/>
      <w:r>
        <w:t xml:space="preserve"> cha </w:t>
      </w:r>
      <w:proofErr w:type="spellStart"/>
      <w:r>
        <w:t>Ushauri</w:t>
      </w:r>
      <w:proofErr w:type="spellEnd"/>
      <w:r>
        <w:t xml:space="preserve"> </w:t>
      </w:r>
      <w:proofErr w:type="spellStart"/>
      <w:r>
        <w:t>Nasha</w:t>
      </w:r>
      <w:proofErr w:type="spellEnd"/>
      <w:r>
        <w:t xml:space="preserve">, </w:t>
      </w:r>
      <w:proofErr w:type="spellStart"/>
      <w:r>
        <w:t>Lishe</w:t>
      </w:r>
      <w:proofErr w:type="spellEnd"/>
      <w:r>
        <w:t xml:space="preserve"> </w:t>
      </w:r>
      <w:proofErr w:type="spellStart"/>
      <w:proofErr w:type="gramStart"/>
      <w:r>
        <w:t>na</w:t>
      </w:r>
      <w:proofErr w:type="spellEnd"/>
      <w:proofErr w:type="gramEnd"/>
      <w:r>
        <w:t xml:space="preserve"> </w:t>
      </w:r>
      <w:proofErr w:type="spellStart"/>
      <w:r>
        <w:t>Afya</w:t>
      </w:r>
      <w:proofErr w:type="spellEnd"/>
    </w:p>
    <w:p w:rsidR="001302F8" w:rsidRDefault="001302F8" w:rsidP="00421794">
      <w:pPr>
        <w:spacing w:line="240" w:lineRule="auto"/>
        <w:ind w:left="360"/>
      </w:pPr>
      <w:r>
        <w:t xml:space="preserve">410 $a Centre for </w:t>
      </w:r>
      <w:proofErr w:type="spellStart"/>
      <w:r>
        <w:t>Counselling</w:t>
      </w:r>
      <w:proofErr w:type="spellEnd"/>
      <w:r>
        <w:t>, Nutrition, and Health</w:t>
      </w:r>
    </w:p>
    <w:p w:rsidR="001302F8" w:rsidRDefault="001302F8" w:rsidP="00421794">
      <w:pPr>
        <w:spacing w:line="240" w:lineRule="auto"/>
        <w:ind w:left="360"/>
      </w:pPr>
      <w:r>
        <w:t>410 $a COUNSENUTH</w:t>
      </w:r>
    </w:p>
    <w:p w:rsidR="001302F8" w:rsidRDefault="001302F8" w:rsidP="00421794">
      <w:pPr>
        <w:spacing w:line="240" w:lineRule="auto"/>
        <w:ind w:left="360"/>
        <w:rPr>
          <w:i/>
        </w:rPr>
      </w:pPr>
      <w:r w:rsidRPr="001302F8">
        <w:rPr>
          <w:i/>
        </w:rPr>
        <w:t xml:space="preserve">The </w:t>
      </w:r>
      <w:r>
        <w:rPr>
          <w:i/>
        </w:rPr>
        <w:t>program</w:t>
      </w:r>
      <w:r w:rsidR="00AC3401">
        <w:rPr>
          <w:i/>
        </w:rPr>
        <w:t xml:space="preserve">'s </w:t>
      </w:r>
      <w:r>
        <w:rPr>
          <w:i/>
        </w:rPr>
        <w:t>acronym-matching routine</w:t>
      </w:r>
      <w:r w:rsidR="00AC3401">
        <w:rPr>
          <w:i/>
        </w:rPr>
        <w:t xml:space="preserve"> does not work here</w:t>
      </w:r>
      <w:r>
        <w:rPr>
          <w:i/>
        </w:rPr>
        <w:t xml:space="preserve">, because the equivalent for the acronym does not extend to the </w:t>
      </w:r>
      <w:r w:rsidRPr="00EB4103">
        <w:t>first</w:t>
      </w:r>
      <w:r>
        <w:rPr>
          <w:i/>
        </w:rPr>
        <w:t xml:space="preserve"> word in the heading.</w:t>
      </w:r>
    </w:p>
    <w:p w:rsidR="001302F8" w:rsidRPr="001302F8" w:rsidRDefault="001302F8" w:rsidP="00421794">
      <w:pPr>
        <w:spacing w:line="240" w:lineRule="auto"/>
        <w:ind w:left="360"/>
        <w:rPr>
          <w:i/>
        </w:rPr>
      </w:pPr>
    </w:p>
    <w:p w:rsidR="00422687" w:rsidRDefault="00BF4B13" w:rsidP="00421794">
      <w:pPr>
        <w:spacing w:line="240" w:lineRule="auto"/>
        <w:ind w:left="360"/>
      </w:pPr>
      <w:r>
        <w:t>010 $a n 2004096942</w:t>
      </w:r>
    </w:p>
    <w:p w:rsidR="00BF4B13" w:rsidRDefault="00BF4B13" w:rsidP="00421794">
      <w:pPr>
        <w:spacing w:line="240" w:lineRule="auto"/>
        <w:ind w:left="360"/>
      </w:pPr>
      <w:r>
        <w:t>110 $a Kyrgyz Committee for Human Rights</w:t>
      </w:r>
    </w:p>
    <w:p w:rsidR="00BF4B13" w:rsidRDefault="00BF4B13" w:rsidP="00421794">
      <w:pPr>
        <w:spacing w:line="240" w:lineRule="auto"/>
        <w:ind w:left="360"/>
      </w:pPr>
      <w:r>
        <w:t>410 $a KCHR (Kyrgyz Committee for Human Rights)</w:t>
      </w:r>
    </w:p>
    <w:p w:rsidR="00BF4B13" w:rsidRDefault="00BF4B13" w:rsidP="00421794">
      <w:pPr>
        <w:spacing w:line="240" w:lineRule="auto"/>
        <w:ind w:left="360"/>
      </w:pPr>
      <w:r>
        <w:t xml:space="preserve">410 $a </w:t>
      </w:r>
      <w:proofErr w:type="spellStart"/>
      <w:r>
        <w:t>KKPCh</w:t>
      </w:r>
      <w:proofErr w:type="spellEnd"/>
    </w:p>
    <w:p w:rsidR="00BF4B13" w:rsidRDefault="00BF4B13" w:rsidP="00421794">
      <w:pPr>
        <w:spacing w:line="240" w:lineRule="auto"/>
        <w:ind w:left="360"/>
        <w:rPr>
          <w:rFonts w:eastAsia="Arial Unicode MS"/>
          <w:szCs w:val="20"/>
        </w:rPr>
      </w:pPr>
      <w:r w:rsidRPr="00BF4B13">
        <w:t xml:space="preserve">410 $a </w:t>
      </w:r>
      <w:proofErr w:type="spellStart"/>
      <w:r w:rsidRPr="00BF4B13">
        <w:rPr>
          <w:rFonts w:eastAsia="Arial Unicode MS"/>
          <w:szCs w:val="20"/>
        </w:rPr>
        <w:t>Kyrgyzski</w:t>
      </w:r>
      <w:r>
        <w:rPr>
          <w:rFonts w:eastAsia="Arial Unicode MS"/>
          <w:szCs w:val="20"/>
        </w:rPr>
        <w:t>ĭ</w:t>
      </w:r>
      <w:proofErr w:type="spellEnd"/>
      <w:r w:rsidRPr="00BF4B13">
        <w:rPr>
          <w:rFonts w:eastAsia="Arial Unicode MS"/>
          <w:szCs w:val="20"/>
        </w:rPr>
        <w:t xml:space="preserve"> </w:t>
      </w:r>
      <w:proofErr w:type="spellStart"/>
      <w:r w:rsidRPr="00BF4B13">
        <w:rPr>
          <w:rFonts w:eastAsia="Arial Unicode MS"/>
          <w:szCs w:val="20"/>
        </w:rPr>
        <w:t>komitet</w:t>
      </w:r>
      <w:proofErr w:type="spellEnd"/>
      <w:r w:rsidRPr="00BF4B13">
        <w:rPr>
          <w:rFonts w:eastAsia="Arial Unicode MS"/>
          <w:szCs w:val="20"/>
        </w:rPr>
        <w:t xml:space="preserve"> </w:t>
      </w:r>
      <w:proofErr w:type="spellStart"/>
      <w:r w:rsidRPr="00BF4B13">
        <w:rPr>
          <w:rFonts w:eastAsia="Arial Unicode MS"/>
          <w:szCs w:val="20"/>
        </w:rPr>
        <w:t>po</w:t>
      </w:r>
      <w:proofErr w:type="spellEnd"/>
      <w:r w:rsidRPr="00BF4B13">
        <w:rPr>
          <w:rFonts w:eastAsia="Arial Unicode MS"/>
          <w:szCs w:val="20"/>
        </w:rPr>
        <w:t xml:space="preserve"> </w:t>
      </w:r>
      <w:proofErr w:type="spellStart"/>
      <w:r w:rsidRPr="00BF4B13">
        <w:rPr>
          <w:rFonts w:eastAsia="Arial Unicode MS"/>
          <w:szCs w:val="20"/>
        </w:rPr>
        <w:t>pravam</w:t>
      </w:r>
      <w:proofErr w:type="spellEnd"/>
      <w:r w:rsidRPr="00BF4B13">
        <w:rPr>
          <w:rFonts w:eastAsia="Arial Unicode MS"/>
          <w:szCs w:val="20"/>
        </w:rPr>
        <w:t xml:space="preserve"> </w:t>
      </w:r>
      <w:proofErr w:type="spellStart"/>
      <w:r w:rsidRPr="00BF4B13">
        <w:rPr>
          <w:rFonts w:eastAsia="Arial Unicode MS"/>
          <w:szCs w:val="20"/>
        </w:rPr>
        <w:t>cheloveka</w:t>
      </w:r>
      <w:proofErr w:type="spellEnd"/>
    </w:p>
    <w:p w:rsidR="00BF4B13" w:rsidRDefault="00BF4B13" w:rsidP="00AC3401">
      <w:pPr>
        <w:spacing w:line="240" w:lineRule="auto"/>
        <w:ind w:left="360"/>
        <w:rPr>
          <w:rFonts w:eastAsia="Arial Unicode MS"/>
          <w:szCs w:val="20"/>
        </w:rPr>
      </w:pPr>
      <w:r>
        <w:rPr>
          <w:rFonts w:eastAsia="Arial Unicode MS"/>
          <w:szCs w:val="20"/>
        </w:rPr>
        <w:t>410 $a ККПЧ (</w:t>
      </w:r>
      <w:proofErr w:type="spellStart"/>
      <w:r>
        <w:rPr>
          <w:rFonts w:eastAsia="Arial Unicode MS"/>
          <w:szCs w:val="20"/>
        </w:rPr>
        <w:t>Кыргызский</w:t>
      </w:r>
      <w:proofErr w:type="spellEnd"/>
      <w:r>
        <w:rPr>
          <w:rFonts w:eastAsia="Arial Unicode MS"/>
          <w:szCs w:val="20"/>
        </w:rPr>
        <w:t xml:space="preserve"> </w:t>
      </w:r>
      <w:proofErr w:type="spellStart"/>
      <w:r>
        <w:rPr>
          <w:rFonts w:eastAsia="Arial Unicode MS"/>
          <w:szCs w:val="20"/>
        </w:rPr>
        <w:t>комитет</w:t>
      </w:r>
      <w:proofErr w:type="spellEnd"/>
      <w:r>
        <w:rPr>
          <w:rFonts w:eastAsia="Arial Unicode MS"/>
          <w:szCs w:val="20"/>
        </w:rPr>
        <w:t xml:space="preserve"> </w:t>
      </w:r>
      <w:proofErr w:type="spellStart"/>
      <w:r>
        <w:rPr>
          <w:rFonts w:eastAsia="Arial Unicode MS"/>
          <w:szCs w:val="20"/>
        </w:rPr>
        <w:t>по</w:t>
      </w:r>
      <w:proofErr w:type="spellEnd"/>
      <w:r>
        <w:rPr>
          <w:rFonts w:eastAsia="Arial Unicode MS"/>
          <w:szCs w:val="20"/>
        </w:rPr>
        <w:t xml:space="preserve"> </w:t>
      </w:r>
      <w:proofErr w:type="spellStart"/>
      <w:r>
        <w:rPr>
          <w:rFonts w:eastAsia="Arial Unicode MS"/>
          <w:szCs w:val="20"/>
        </w:rPr>
        <w:t>правам</w:t>
      </w:r>
      <w:proofErr w:type="spellEnd"/>
      <w:r>
        <w:rPr>
          <w:rFonts w:eastAsia="Arial Unicode MS"/>
          <w:szCs w:val="20"/>
        </w:rPr>
        <w:t xml:space="preserve"> </w:t>
      </w:r>
      <w:proofErr w:type="spellStart"/>
      <w:r>
        <w:rPr>
          <w:rFonts w:eastAsia="Arial Unicode MS"/>
          <w:szCs w:val="20"/>
        </w:rPr>
        <w:t>человека</w:t>
      </w:r>
      <w:proofErr w:type="spellEnd"/>
      <w:r>
        <w:rPr>
          <w:rFonts w:eastAsia="Arial Unicode MS"/>
          <w:szCs w:val="20"/>
        </w:rPr>
        <w:t>)</w:t>
      </w:r>
    </w:p>
    <w:p w:rsidR="00BF4B13" w:rsidRDefault="00BF4B13" w:rsidP="00AC3401">
      <w:pPr>
        <w:keepNext/>
        <w:spacing w:line="240" w:lineRule="auto"/>
        <w:ind w:left="360"/>
        <w:rPr>
          <w:rFonts w:eastAsia="Arial Unicode MS"/>
          <w:szCs w:val="20"/>
        </w:rPr>
      </w:pPr>
      <w:r>
        <w:rPr>
          <w:rFonts w:eastAsia="Arial Unicode MS"/>
          <w:szCs w:val="20"/>
        </w:rPr>
        <w:t xml:space="preserve">410 $a </w:t>
      </w:r>
      <w:proofErr w:type="spellStart"/>
      <w:r>
        <w:rPr>
          <w:rFonts w:eastAsia="Arial Unicode MS"/>
          <w:szCs w:val="20"/>
        </w:rPr>
        <w:t>Кыргызский</w:t>
      </w:r>
      <w:proofErr w:type="spellEnd"/>
      <w:r>
        <w:rPr>
          <w:rFonts w:eastAsia="Arial Unicode MS"/>
          <w:szCs w:val="20"/>
        </w:rPr>
        <w:t xml:space="preserve"> </w:t>
      </w:r>
      <w:proofErr w:type="spellStart"/>
      <w:r>
        <w:rPr>
          <w:rFonts w:eastAsia="Arial Unicode MS"/>
          <w:szCs w:val="20"/>
        </w:rPr>
        <w:t>комитет</w:t>
      </w:r>
      <w:proofErr w:type="spellEnd"/>
      <w:r>
        <w:rPr>
          <w:rFonts w:eastAsia="Arial Unicode MS"/>
          <w:szCs w:val="20"/>
        </w:rPr>
        <w:t xml:space="preserve"> </w:t>
      </w:r>
      <w:proofErr w:type="spellStart"/>
      <w:r>
        <w:rPr>
          <w:rFonts w:eastAsia="Arial Unicode MS"/>
          <w:szCs w:val="20"/>
        </w:rPr>
        <w:t>по</w:t>
      </w:r>
      <w:proofErr w:type="spellEnd"/>
      <w:r>
        <w:rPr>
          <w:rFonts w:eastAsia="Arial Unicode MS"/>
          <w:szCs w:val="20"/>
        </w:rPr>
        <w:t xml:space="preserve"> </w:t>
      </w:r>
      <w:proofErr w:type="spellStart"/>
      <w:r>
        <w:rPr>
          <w:rFonts w:eastAsia="Arial Unicode MS"/>
          <w:szCs w:val="20"/>
        </w:rPr>
        <w:t>правам</w:t>
      </w:r>
      <w:proofErr w:type="spellEnd"/>
      <w:r>
        <w:rPr>
          <w:rFonts w:eastAsia="Arial Unicode MS"/>
          <w:szCs w:val="20"/>
        </w:rPr>
        <w:t xml:space="preserve"> </w:t>
      </w:r>
      <w:proofErr w:type="spellStart"/>
      <w:r>
        <w:rPr>
          <w:rFonts w:eastAsia="Arial Unicode MS"/>
          <w:szCs w:val="20"/>
        </w:rPr>
        <w:t>человека</w:t>
      </w:r>
      <w:proofErr w:type="spellEnd"/>
    </w:p>
    <w:p w:rsidR="00BF4B13" w:rsidRDefault="00BF4B13" w:rsidP="00421794">
      <w:pPr>
        <w:spacing w:line="240" w:lineRule="auto"/>
        <w:ind w:left="360"/>
        <w:rPr>
          <w:rFonts w:eastAsia="Arial Unicode MS"/>
          <w:i/>
          <w:szCs w:val="20"/>
        </w:rPr>
      </w:pPr>
      <w:r>
        <w:rPr>
          <w:rFonts w:eastAsia="Arial Unicode MS"/>
          <w:i/>
          <w:szCs w:val="20"/>
        </w:rPr>
        <w:t>The program does not attempt to find matching text for "</w:t>
      </w:r>
      <w:proofErr w:type="spellStart"/>
      <w:r>
        <w:rPr>
          <w:rFonts w:eastAsia="Arial Unicode MS"/>
          <w:i/>
          <w:szCs w:val="20"/>
        </w:rPr>
        <w:t>KKPCh</w:t>
      </w:r>
      <w:proofErr w:type="spellEnd"/>
      <w:r>
        <w:rPr>
          <w:rFonts w:eastAsia="Arial Unicode MS"/>
          <w:i/>
          <w:szCs w:val="20"/>
        </w:rPr>
        <w:t>" because it contains a mixture of uppercase and lowercase characters.</w:t>
      </w:r>
    </w:p>
    <w:p w:rsidR="001302F8" w:rsidRDefault="001302F8" w:rsidP="00421794">
      <w:pPr>
        <w:spacing w:line="240" w:lineRule="auto"/>
        <w:ind w:left="360"/>
        <w:rPr>
          <w:rFonts w:eastAsia="Arial Unicode MS"/>
          <w:szCs w:val="20"/>
        </w:rPr>
      </w:pPr>
    </w:p>
    <w:p w:rsidR="001302F8" w:rsidRDefault="001302F8" w:rsidP="00421794">
      <w:pPr>
        <w:spacing w:line="240" w:lineRule="auto"/>
        <w:ind w:left="360"/>
        <w:rPr>
          <w:rFonts w:eastAsia="Arial Unicode MS"/>
          <w:szCs w:val="20"/>
        </w:rPr>
      </w:pPr>
      <w:r>
        <w:rPr>
          <w:rFonts w:eastAsia="Arial Unicode MS"/>
          <w:szCs w:val="20"/>
        </w:rPr>
        <w:t>010 $a n 2003145324</w:t>
      </w:r>
    </w:p>
    <w:p w:rsidR="001302F8" w:rsidRDefault="001302F8" w:rsidP="00421794">
      <w:pPr>
        <w:spacing w:line="240" w:lineRule="auto"/>
        <w:ind w:left="360"/>
        <w:rPr>
          <w:rFonts w:eastAsia="Arial Unicode MS"/>
          <w:szCs w:val="20"/>
        </w:rPr>
      </w:pPr>
      <w:proofErr w:type="gramStart"/>
      <w:r>
        <w:rPr>
          <w:rFonts w:eastAsia="Arial Unicode MS"/>
          <w:szCs w:val="20"/>
        </w:rPr>
        <w:t>110 $a Great Britain.</w:t>
      </w:r>
      <w:proofErr w:type="gramEnd"/>
      <w:r>
        <w:rPr>
          <w:rFonts w:eastAsia="Arial Unicode MS"/>
          <w:szCs w:val="20"/>
        </w:rPr>
        <w:t xml:space="preserve"> $b National Board for Nursing, Midwifery, and Health Visiting for Northern Ireland</w:t>
      </w:r>
    </w:p>
    <w:p w:rsidR="001302F8" w:rsidRDefault="001302F8" w:rsidP="00421794">
      <w:pPr>
        <w:spacing w:line="240" w:lineRule="auto"/>
        <w:ind w:left="360"/>
        <w:rPr>
          <w:rFonts w:eastAsia="Arial Unicode MS"/>
          <w:szCs w:val="20"/>
        </w:rPr>
      </w:pPr>
      <w:r>
        <w:rPr>
          <w:rFonts w:eastAsia="Arial Unicode MS"/>
          <w:szCs w:val="20"/>
        </w:rPr>
        <w:t>410 $a NBNI</w:t>
      </w:r>
    </w:p>
    <w:p w:rsidR="001302F8" w:rsidRDefault="001302F8" w:rsidP="00421794">
      <w:pPr>
        <w:spacing w:line="240" w:lineRule="auto"/>
        <w:ind w:left="360"/>
        <w:rPr>
          <w:rFonts w:eastAsia="Arial Unicode MS"/>
          <w:i/>
          <w:szCs w:val="20"/>
        </w:rPr>
      </w:pPr>
      <w:r>
        <w:rPr>
          <w:rFonts w:eastAsia="Arial Unicode MS"/>
          <w:i/>
          <w:szCs w:val="20"/>
        </w:rPr>
        <w:t xml:space="preserve">The program </w:t>
      </w:r>
      <w:r w:rsidR="005D5400">
        <w:rPr>
          <w:rFonts w:eastAsia="Arial Unicode MS"/>
          <w:i/>
          <w:szCs w:val="20"/>
        </w:rPr>
        <w:t xml:space="preserve">does not recognize a </w:t>
      </w:r>
      <w:r>
        <w:rPr>
          <w:rFonts w:eastAsia="Arial Unicode MS"/>
          <w:i/>
          <w:szCs w:val="20"/>
        </w:rPr>
        <w:t xml:space="preserve">match </w:t>
      </w:r>
      <w:r w:rsidR="005D5400">
        <w:rPr>
          <w:rFonts w:eastAsia="Arial Unicode MS"/>
          <w:i/>
          <w:szCs w:val="20"/>
        </w:rPr>
        <w:t xml:space="preserve">for </w:t>
      </w:r>
      <w:r>
        <w:rPr>
          <w:rFonts w:eastAsia="Arial Unicode MS"/>
          <w:i/>
          <w:szCs w:val="20"/>
        </w:rPr>
        <w:t xml:space="preserve">the initials because </w:t>
      </w:r>
      <w:r w:rsidR="00EB4103">
        <w:rPr>
          <w:rFonts w:eastAsia="Arial Unicode MS"/>
          <w:i/>
          <w:szCs w:val="20"/>
        </w:rPr>
        <w:t xml:space="preserve">the distance between </w:t>
      </w:r>
      <w:r>
        <w:rPr>
          <w:rFonts w:eastAsia="Arial Unicode MS"/>
          <w:i/>
          <w:szCs w:val="20"/>
        </w:rPr>
        <w:t xml:space="preserve">"National Board" (the first part of the initials) </w:t>
      </w:r>
      <w:r w:rsidR="00EB4103">
        <w:rPr>
          <w:rFonts w:eastAsia="Arial Unicode MS"/>
          <w:i/>
          <w:szCs w:val="20"/>
        </w:rPr>
        <w:t xml:space="preserve">and </w:t>
      </w:r>
      <w:r>
        <w:rPr>
          <w:rFonts w:eastAsia="Arial Unicode MS"/>
          <w:i/>
          <w:szCs w:val="20"/>
        </w:rPr>
        <w:t>"Northern Ireland" (the second part of the initials)</w:t>
      </w:r>
      <w:r w:rsidR="00EB4103">
        <w:rPr>
          <w:rFonts w:eastAsia="Arial Unicode MS"/>
          <w:i/>
          <w:szCs w:val="20"/>
        </w:rPr>
        <w:t xml:space="preserve"> are, according to its instructions, too far apart.</w:t>
      </w:r>
    </w:p>
    <w:p w:rsidR="004342C3" w:rsidRDefault="004342C3" w:rsidP="00421794">
      <w:pPr>
        <w:spacing w:line="240" w:lineRule="auto"/>
        <w:ind w:left="360"/>
        <w:rPr>
          <w:rFonts w:eastAsia="Arial Unicode MS"/>
          <w:i/>
          <w:szCs w:val="20"/>
        </w:rPr>
      </w:pPr>
    </w:p>
    <w:p w:rsidR="004342C3" w:rsidRDefault="004342C3" w:rsidP="00421794">
      <w:pPr>
        <w:spacing w:line="240" w:lineRule="auto"/>
        <w:ind w:left="360"/>
        <w:rPr>
          <w:rFonts w:eastAsia="Arial Unicode MS"/>
          <w:szCs w:val="20"/>
        </w:rPr>
      </w:pPr>
      <w:r>
        <w:rPr>
          <w:rFonts w:eastAsia="Arial Unicode MS"/>
          <w:szCs w:val="20"/>
        </w:rPr>
        <w:t xml:space="preserve">010 $a </w:t>
      </w:r>
      <w:proofErr w:type="gramStart"/>
      <w:r>
        <w:rPr>
          <w:rFonts w:eastAsia="Arial Unicode MS"/>
          <w:szCs w:val="20"/>
        </w:rPr>
        <w:t>n  80126110</w:t>
      </w:r>
      <w:proofErr w:type="gramEnd"/>
    </w:p>
    <w:p w:rsidR="004342C3" w:rsidRDefault="004342C3" w:rsidP="00421794">
      <w:pPr>
        <w:spacing w:line="240" w:lineRule="auto"/>
        <w:ind w:left="360"/>
        <w:rPr>
          <w:rFonts w:eastAsia="Arial Unicode MS"/>
          <w:szCs w:val="20"/>
        </w:rPr>
      </w:pPr>
      <w:r>
        <w:rPr>
          <w:rFonts w:eastAsia="Arial Unicode MS"/>
          <w:szCs w:val="20"/>
        </w:rPr>
        <w:t xml:space="preserve">110 $a </w:t>
      </w:r>
      <w:proofErr w:type="spellStart"/>
      <w:r w:rsidRPr="004342C3">
        <w:rPr>
          <w:rFonts w:eastAsia="Arial Unicode MS"/>
          <w:szCs w:val="20"/>
        </w:rPr>
        <w:t>Parti</w:t>
      </w:r>
      <w:proofErr w:type="spellEnd"/>
      <w:r w:rsidRPr="004342C3">
        <w:rPr>
          <w:rFonts w:eastAsia="Arial Unicode MS"/>
          <w:szCs w:val="20"/>
        </w:rPr>
        <w:t xml:space="preserve"> </w:t>
      </w:r>
      <w:proofErr w:type="spellStart"/>
      <w:r w:rsidRPr="004342C3">
        <w:rPr>
          <w:rFonts w:eastAsia="Arial Unicode MS"/>
          <w:szCs w:val="20"/>
        </w:rPr>
        <w:t>communiste</w:t>
      </w:r>
      <w:proofErr w:type="spellEnd"/>
      <w:r w:rsidRPr="004342C3">
        <w:rPr>
          <w:rFonts w:eastAsia="Arial Unicode MS"/>
          <w:szCs w:val="20"/>
        </w:rPr>
        <w:t xml:space="preserve"> </w:t>
      </w:r>
      <w:proofErr w:type="spellStart"/>
      <w:r w:rsidRPr="004342C3">
        <w:rPr>
          <w:rFonts w:eastAsia="Arial Unicode MS"/>
          <w:szCs w:val="20"/>
        </w:rPr>
        <w:t>franc</w:t>
      </w:r>
      <w:r w:rsidRPr="004342C3">
        <w:rPr>
          <w:rFonts w:ascii="Cambria Math" w:eastAsia="Arial Unicode MS" w:hAnsi="Cambria Math" w:cs="Cambria Math"/>
          <w:szCs w:val="20"/>
        </w:rPr>
        <w:t>̧</w:t>
      </w:r>
      <w:r w:rsidRPr="004342C3">
        <w:rPr>
          <w:rFonts w:eastAsia="Arial Unicode MS"/>
          <w:szCs w:val="20"/>
        </w:rPr>
        <w:t>ais</w:t>
      </w:r>
      <w:proofErr w:type="spellEnd"/>
    </w:p>
    <w:p w:rsidR="004342C3" w:rsidRDefault="004342C3" w:rsidP="00421794">
      <w:pPr>
        <w:spacing w:line="240" w:lineRule="auto"/>
        <w:ind w:left="360"/>
        <w:rPr>
          <w:rFonts w:eastAsia="Arial Unicode MS"/>
          <w:szCs w:val="20"/>
        </w:rPr>
      </w:pPr>
      <w:r>
        <w:rPr>
          <w:rFonts w:eastAsia="Arial Unicode MS"/>
          <w:szCs w:val="20"/>
        </w:rPr>
        <w:t>410 $</w:t>
      </w:r>
      <w:proofErr w:type="gramStart"/>
      <w:r>
        <w:rPr>
          <w:rFonts w:eastAsia="Arial Unicode MS"/>
          <w:szCs w:val="20"/>
        </w:rPr>
        <w:t>a</w:t>
      </w:r>
      <w:proofErr w:type="gramEnd"/>
      <w:r>
        <w:rPr>
          <w:rFonts w:eastAsia="Arial Unicode MS"/>
          <w:szCs w:val="20"/>
        </w:rPr>
        <w:t xml:space="preserve"> S.F.I.C.</w:t>
      </w:r>
    </w:p>
    <w:p w:rsidR="004342C3" w:rsidRDefault="004342C3" w:rsidP="00421794">
      <w:pPr>
        <w:spacing w:line="240" w:lineRule="auto"/>
        <w:ind w:left="360"/>
        <w:rPr>
          <w:rFonts w:eastAsia="Arial Unicode MS"/>
          <w:szCs w:val="20"/>
        </w:rPr>
      </w:pPr>
      <w:r>
        <w:rPr>
          <w:rFonts w:eastAsia="Arial Unicode MS"/>
          <w:szCs w:val="20"/>
        </w:rPr>
        <w:t>410 $a SFIC</w:t>
      </w:r>
    </w:p>
    <w:p w:rsidR="004342C3" w:rsidRDefault="004342C3" w:rsidP="00421794">
      <w:pPr>
        <w:spacing w:line="240" w:lineRule="auto"/>
        <w:ind w:left="360"/>
        <w:rPr>
          <w:rFonts w:eastAsia="Arial Unicode MS"/>
          <w:i/>
          <w:szCs w:val="20"/>
        </w:rPr>
      </w:pPr>
      <w:r>
        <w:rPr>
          <w:rFonts w:eastAsia="Arial Unicode MS"/>
          <w:i/>
          <w:szCs w:val="20"/>
        </w:rPr>
        <w:t xml:space="preserve">The program cannot match the initials because the equivalent text, </w:t>
      </w:r>
      <w:r w:rsidRPr="004342C3">
        <w:rPr>
          <w:rFonts w:eastAsia="Arial Unicode MS"/>
          <w:i/>
          <w:szCs w:val="20"/>
        </w:rPr>
        <w:t xml:space="preserve">Section </w:t>
      </w:r>
      <w:proofErr w:type="spellStart"/>
      <w:r w:rsidRPr="004342C3">
        <w:rPr>
          <w:rFonts w:eastAsia="Arial Unicode MS"/>
          <w:i/>
          <w:szCs w:val="20"/>
        </w:rPr>
        <w:t>franc</w:t>
      </w:r>
      <w:r w:rsidRPr="004342C3">
        <w:rPr>
          <w:rFonts w:ascii="Cambria Math" w:eastAsia="Arial Unicode MS" w:hAnsi="Cambria Math" w:cs="Cambria Math"/>
          <w:i/>
          <w:szCs w:val="20"/>
        </w:rPr>
        <w:t>̧</w:t>
      </w:r>
      <w:r w:rsidRPr="004342C3">
        <w:rPr>
          <w:rFonts w:eastAsia="Arial Unicode MS"/>
          <w:i/>
          <w:szCs w:val="20"/>
        </w:rPr>
        <w:t>aise</w:t>
      </w:r>
      <w:proofErr w:type="spellEnd"/>
      <w:r w:rsidRPr="004342C3">
        <w:rPr>
          <w:rFonts w:eastAsia="Arial Unicode MS"/>
          <w:i/>
          <w:szCs w:val="20"/>
        </w:rPr>
        <w:t xml:space="preserve"> de </w:t>
      </w:r>
      <w:proofErr w:type="spellStart"/>
      <w:r w:rsidRPr="004342C3">
        <w:rPr>
          <w:rFonts w:eastAsia="Arial Unicode MS"/>
          <w:i/>
          <w:szCs w:val="20"/>
        </w:rPr>
        <w:t>l'Internationale</w:t>
      </w:r>
      <w:proofErr w:type="spellEnd"/>
      <w:r w:rsidRPr="004342C3">
        <w:rPr>
          <w:rFonts w:eastAsia="Arial Unicode MS"/>
          <w:i/>
          <w:szCs w:val="20"/>
        </w:rPr>
        <w:t xml:space="preserve"> </w:t>
      </w:r>
      <w:proofErr w:type="spellStart"/>
      <w:r w:rsidRPr="004342C3">
        <w:rPr>
          <w:rFonts w:eastAsia="Arial Unicode MS"/>
          <w:i/>
          <w:szCs w:val="20"/>
        </w:rPr>
        <w:t>communiste</w:t>
      </w:r>
      <w:proofErr w:type="spellEnd"/>
      <w:r>
        <w:rPr>
          <w:rFonts w:eastAsia="Arial Unicode MS"/>
          <w:i/>
          <w:szCs w:val="20"/>
        </w:rPr>
        <w:t xml:space="preserve">, is </w:t>
      </w:r>
      <w:r w:rsidR="00EB4103">
        <w:rPr>
          <w:rFonts w:eastAsia="Arial Unicode MS"/>
          <w:i/>
          <w:szCs w:val="20"/>
        </w:rPr>
        <w:t xml:space="preserve">not </w:t>
      </w:r>
      <w:r>
        <w:rPr>
          <w:rFonts w:eastAsia="Arial Unicode MS"/>
          <w:i/>
          <w:szCs w:val="20"/>
        </w:rPr>
        <w:t xml:space="preserve">present </w:t>
      </w:r>
      <w:r w:rsidR="00EB4103">
        <w:rPr>
          <w:rFonts w:eastAsia="Arial Unicode MS"/>
          <w:i/>
          <w:szCs w:val="20"/>
        </w:rPr>
        <w:t>in any 110 or 410 fields</w:t>
      </w:r>
      <w:r>
        <w:rPr>
          <w:rFonts w:eastAsia="Arial Unicode MS"/>
          <w:i/>
          <w:szCs w:val="20"/>
        </w:rPr>
        <w:t>.</w:t>
      </w:r>
    </w:p>
    <w:p w:rsidR="00401D36" w:rsidRDefault="00401D36" w:rsidP="00421794">
      <w:pPr>
        <w:spacing w:line="240" w:lineRule="auto"/>
        <w:ind w:left="360"/>
        <w:rPr>
          <w:rFonts w:eastAsia="Arial Unicode MS"/>
          <w:i/>
          <w:szCs w:val="20"/>
        </w:rPr>
      </w:pPr>
    </w:p>
    <w:p w:rsidR="00401D36" w:rsidRDefault="00401D36" w:rsidP="00421794">
      <w:pPr>
        <w:spacing w:line="240" w:lineRule="auto"/>
        <w:ind w:left="360"/>
        <w:rPr>
          <w:rFonts w:eastAsia="Arial Unicode MS"/>
          <w:szCs w:val="20"/>
        </w:rPr>
      </w:pPr>
      <w:r>
        <w:rPr>
          <w:rFonts w:eastAsia="Arial Unicode MS"/>
          <w:szCs w:val="20"/>
        </w:rPr>
        <w:t xml:space="preserve">010 $a </w:t>
      </w:r>
      <w:proofErr w:type="gramStart"/>
      <w:r>
        <w:rPr>
          <w:rFonts w:eastAsia="Arial Unicode MS"/>
          <w:szCs w:val="20"/>
        </w:rPr>
        <w:t>n  90683568</w:t>
      </w:r>
      <w:proofErr w:type="gramEnd"/>
    </w:p>
    <w:p w:rsidR="00401D36" w:rsidRDefault="00401D36" w:rsidP="00421794">
      <w:pPr>
        <w:spacing w:line="240" w:lineRule="auto"/>
        <w:ind w:left="360"/>
        <w:rPr>
          <w:rFonts w:eastAsia="Arial Unicode MS"/>
          <w:szCs w:val="20"/>
        </w:rPr>
      </w:pPr>
      <w:proofErr w:type="gramStart"/>
      <w:r>
        <w:rPr>
          <w:rFonts w:eastAsia="Arial Unicode MS"/>
          <w:szCs w:val="20"/>
        </w:rPr>
        <w:t>110 $a VLSI Technology, Inc.</w:t>
      </w:r>
      <w:proofErr w:type="gramEnd"/>
    </w:p>
    <w:p w:rsidR="00401D36" w:rsidRDefault="00401D36" w:rsidP="00421794">
      <w:pPr>
        <w:spacing w:line="240" w:lineRule="auto"/>
        <w:ind w:left="360"/>
        <w:rPr>
          <w:rFonts w:eastAsia="Arial Unicode MS"/>
          <w:szCs w:val="20"/>
        </w:rPr>
      </w:pPr>
      <w:r>
        <w:rPr>
          <w:rFonts w:eastAsia="Arial Unicode MS"/>
          <w:szCs w:val="20"/>
        </w:rPr>
        <w:t>410 $a VLSI</w:t>
      </w:r>
    </w:p>
    <w:p w:rsidR="00401D36" w:rsidRDefault="00401D36" w:rsidP="00421794">
      <w:pPr>
        <w:spacing w:line="240" w:lineRule="auto"/>
        <w:ind w:left="360"/>
        <w:rPr>
          <w:rFonts w:eastAsia="Arial Unicode MS"/>
          <w:i/>
          <w:szCs w:val="20"/>
        </w:rPr>
      </w:pPr>
      <w:r>
        <w:rPr>
          <w:rFonts w:eastAsia="Arial Unicode MS"/>
          <w:i/>
          <w:szCs w:val="20"/>
        </w:rPr>
        <w:t xml:space="preserve">The program will not match the initials to the 110 because the first word in the 110 is the </w:t>
      </w:r>
      <w:r w:rsidR="00EB4103">
        <w:rPr>
          <w:rFonts w:eastAsia="Arial Unicode MS"/>
          <w:i/>
          <w:szCs w:val="20"/>
        </w:rPr>
        <w:t xml:space="preserve">same </w:t>
      </w:r>
      <w:r>
        <w:rPr>
          <w:rFonts w:eastAsia="Arial Unicode MS"/>
          <w:i/>
          <w:szCs w:val="20"/>
        </w:rPr>
        <w:t>set of initials.</w:t>
      </w:r>
    </w:p>
    <w:p w:rsidR="00401D36" w:rsidRDefault="00401D36" w:rsidP="00421794">
      <w:pPr>
        <w:spacing w:line="240" w:lineRule="auto"/>
        <w:ind w:left="360"/>
        <w:rPr>
          <w:rFonts w:eastAsia="Arial Unicode MS"/>
          <w:szCs w:val="20"/>
        </w:rPr>
      </w:pPr>
    </w:p>
    <w:p w:rsidR="00401D36" w:rsidRDefault="004F1CEE" w:rsidP="00421794">
      <w:pPr>
        <w:spacing w:line="240" w:lineRule="auto"/>
        <w:ind w:left="360"/>
      </w:pPr>
      <w:r>
        <w:t>010 $a n 78043846</w:t>
      </w:r>
    </w:p>
    <w:p w:rsidR="004F1CEE" w:rsidRDefault="000479E9" w:rsidP="00421794">
      <w:pPr>
        <w:spacing w:line="240" w:lineRule="auto"/>
        <w:ind w:left="360"/>
      </w:pPr>
      <w:r>
        <w:t>1</w:t>
      </w:r>
      <w:r w:rsidR="004F1CEE">
        <w:t xml:space="preserve">10 $a </w:t>
      </w:r>
      <w:r w:rsidR="004F1CEE" w:rsidRPr="004F1CEE">
        <w:t>American Society for German Literature of the 16th and 17th Centuries</w:t>
      </w:r>
    </w:p>
    <w:p w:rsidR="004F1CEE" w:rsidRDefault="004F1CEE" w:rsidP="00421794">
      <w:pPr>
        <w:spacing w:line="240" w:lineRule="auto"/>
        <w:ind w:left="360"/>
      </w:pPr>
      <w:r>
        <w:t xml:space="preserve">410 $a </w:t>
      </w:r>
      <w:r w:rsidRPr="004F1CEE">
        <w:t>ASGLSSC</w:t>
      </w:r>
    </w:p>
    <w:p w:rsidR="004F1CEE" w:rsidRDefault="004F1CEE" w:rsidP="00421794">
      <w:pPr>
        <w:spacing w:line="240" w:lineRule="auto"/>
        <w:ind w:left="360"/>
      </w:pPr>
      <w:r>
        <w:rPr>
          <w:i/>
        </w:rPr>
        <w:t xml:space="preserve">The program will not find a match because there is no 410 </w:t>
      </w:r>
      <w:r w:rsidR="005D5400">
        <w:rPr>
          <w:i/>
        </w:rPr>
        <w:t>containing</w:t>
      </w:r>
      <w:r>
        <w:rPr>
          <w:i/>
        </w:rPr>
        <w:t xml:space="preserve"> "Sixteenth" and "Seventeenth".</w:t>
      </w:r>
    </w:p>
    <w:p w:rsidR="004F1CEE" w:rsidRDefault="004F1CEE" w:rsidP="00421794">
      <w:pPr>
        <w:spacing w:line="240" w:lineRule="auto"/>
        <w:ind w:left="360"/>
      </w:pPr>
    </w:p>
    <w:p w:rsidR="000479E9" w:rsidRDefault="000479E9" w:rsidP="00421794">
      <w:pPr>
        <w:spacing w:line="240" w:lineRule="auto"/>
        <w:ind w:left="360"/>
      </w:pPr>
      <w:r>
        <w:t xml:space="preserve">010 $a </w:t>
      </w:r>
      <w:proofErr w:type="gramStart"/>
      <w:r>
        <w:t>n  82154776</w:t>
      </w:r>
      <w:proofErr w:type="gramEnd"/>
    </w:p>
    <w:p w:rsidR="000479E9" w:rsidRDefault="000479E9" w:rsidP="00421794">
      <w:pPr>
        <w:spacing w:line="240" w:lineRule="auto"/>
        <w:ind w:left="360"/>
        <w:rPr>
          <w:rFonts w:hAnsi="Arial Unicode MS"/>
        </w:rPr>
      </w:pPr>
      <w:r w:rsidRPr="000479E9">
        <w:t xml:space="preserve">110 $a </w:t>
      </w:r>
      <w:proofErr w:type="spellStart"/>
      <w:r w:rsidRPr="000479E9">
        <w:t>Rossii</w:t>
      </w:r>
      <w:r w:rsidRPr="000479E9">
        <w:rPr>
          <w:rFonts w:hAnsi="Cambria Math"/>
        </w:rPr>
        <w:t>̆</w:t>
      </w:r>
      <w:r w:rsidRPr="000479E9">
        <w:t>skai</w:t>
      </w:r>
      <w:r w:rsidRPr="000479E9">
        <w:rPr>
          <w:rFonts w:hAnsi="Arial Unicode MS"/>
        </w:rPr>
        <w:t>︠</w:t>
      </w:r>
      <w:r w:rsidRPr="000479E9">
        <w:t>a</w:t>
      </w:r>
      <w:proofErr w:type="spellEnd"/>
      <w:r w:rsidRPr="000479E9">
        <w:rPr>
          <w:rFonts w:hAnsi="Arial Unicode MS"/>
        </w:rPr>
        <w:t>︡</w:t>
      </w:r>
      <w:r w:rsidRPr="000479E9">
        <w:t xml:space="preserve"> </w:t>
      </w:r>
      <w:proofErr w:type="spellStart"/>
      <w:r w:rsidRPr="000479E9">
        <w:t>sot</w:t>
      </w:r>
      <w:r w:rsidRPr="000479E9">
        <w:rPr>
          <w:rFonts w:hAnsi="Arial Unicode MS"/>
        </w:rPr>
        <w:t>︠</w:t>
      </w:r>
      <w:r w:rsidRPr="000479E9">
        <w:t>s</w:t>
      </w:r>
      <w:r w:rsidRPr="000479E9">
        <w:rPr>
          <w:rFonts w:hAnsi="Arial Unicode MS"/>
        </w:rPr>
        <w:t>︡</w:t>
      </w:r>
      <w:r w:rsidRPr="000479E9">
        <w:t>ial-demokraticheskai</w:t>
      </w:r>
      <w:r w:rsidRPr="000479E9">
        <w:rPr>
          <w:rFonts w:hAnsi="Arial Unicode MS"/>
        </w:rPr>
        <w:t>︠</w:t>
      </w:r>
      <w:r w:rsidRPr="000479E9">
        <w:t>a</w:t>
      </w:r>
      <w:proofErr w:type="spellEnd"/>
      <w:r w:rsidRPr="000479E9">
        <w:rPr>
          <w:rFonts w:hAnsi="Arial Unicode MS"/>
        </w:rPr>
        <w:t>︡</w:t>
      </w:r>
      <w:r w:rsidRPr="000479E9">
        <w:t xml:space="preserve"> </w:t>
      </w:r>
      <w:proofErr w:type="spellStart"/>
      <w:r w:rsidRPr="000479E9">
        <w:t>rabochai</w:t>
      </w:r>
      <w:r w:rsidRPr="000479E9">
        <w:rPr>
          <w:rFonts w:hAnsi="Arial Unicode MS"/>
        </w:rPr>
        <w:t>︠</w:t>
      </w:r>
      <w:r w:rsidRPr="000479E9">
        <w:t>a</w:t>
      </w:r>
      <w:proofErr w:type="spellEnd"/>
      <w:r w:rsidRPr="000479E9">
        <w:rPr>
          <w:rFonts w:hAnsi="Arial Unicode MS"/>
        </w:rPr>
        <w:t>︡</w:t>
      </w:r>
      <w:r w:rsidRPr="000479E9">
        <w:t xml:space="preserve"> </w:t>
      </w:r>
      <w:proofErr w:type="spellStart"/>
      <w:r w:rsidRPr="000479E9">
        <w:t>partii</w:t>
      </w:r>
      <w:r w:rsidRPr="000479E9">
        <w:rPr>
          <w:rFonts w:hAnsi="Arial Unicode MS"/>
        </w:rPr>
        <w:t>︠</w:t>
      </w:r>
      <w:r w:rsidRPr="000479E9">
        <w:t>a</w:t>
      </w:r>
      <w:proofErr w:type="spellEnd"/>
      <w:r w:rsidRPr="000479E9">
        <w:rPr>
          <w:rFonts w:hAnsi="Arial Unicode MS"/>
        </w:rPr>
        <w:t>︡</w:t>
      </w:r>
    </w:p>
    <w:p w:rsidR="000479E9" w:rsidRDefault="000479E9" w:rsidP="00421794">
      <w:pPr>
        <w:spacing w:line="240" w:lineRule="auto"/>
        <w:ind w:left="360"/>
        <w:rPr>
          <w:rFonts w:hAnsi="Arial Unicode MS"/>
        </w:rPr>
      </w:pPr>
      <w:r>
        <w:rPr>
          <w:rFonts w:hAnsi="Arial Unicode MS"/>
        </w:rPr>
        <w:t>410 $a SDPRR (Social-Democratic Workers Party of Russia)</w:t>
      </w:r>
    </w:p>
    <w:p w:rsidR="000479E9" w:rsidRDefault="000479E9" w:rsidP="00421794">
      <w:pPr>
        <w:spacing w:line="240" w:lineRule="auto"/>
        <w:ind w:left="360"/>
        <w:rPr>
          <w:rFonts w:hAnsi="Arial Unicode MS"/>
        </w:rPr>
      </w:pPr>
      <w:r>
        <w:rPr>
          <w:rFonts w:hAnsi="Arial Unicode MS"/>
        </w:rPr>
        <w:t>410 $a Social-Democratic Workers Party of Russia</w:t>
      </w:r>
    </w:p>
    <w:p w:rsidR="000479E9" w:rsidRDefault="000479E9" w:rsidP="00421794">
      <w:pPr>
        <w:spacing w:line="240" w:lineRule="auto"/>
        <w:ind w:left="360"/>
        <w:rPr>
          <w:rFonts w:hAnsi="Arial Unicode MS"/>
        </w:rPr>
      </w:pPr>
      <w:r>
        <w:rPr>
          <w:rFonts w:hAnsi="Arial Unicode MS"/>
        </w:rPr>
        <w:t xml:space="preserve">410 $a </w:t>
      </w:r>
      <w:proofErr w:type="spellStart"/>
      <w:r w:rsidRPr="000479E9">
        <w:rPr>
          <w:rFonts w:hAnsi="Arial Unicode MS"/>
        </w:rPr>
        <w:t>Socjaldemokratyczna</w:t>
      </w:r>
      <w:proofErr w:type="spellEnd"/>
      <w:r w:rsidRPr="000479E9">
        <w:rPr>
          <w:rFonts w:hAnsi="Arial Unicode MS"/>
        </w:rPr>
        <w:t xml:space="preserve"> </w:t>
      </w:r>
      <w:proofErr w:type="spellStart"/>
      <w:r w:rsidRPr="000479E9">
        <w:rPr>
          <w:rFonts w:hAnsi="Arial Unicode MS"/>
        </w:rPr>
        <w:t>Partia</w:t>
      </w:r>
      <w:proofErr w:type="spellEnd"/>
      <w:r w:rsidRPr="000479E9">
        <w:rPr>
          <w:rFonts w:hAnsi="Arial Unicode MS"/>
        </w:rPr>
        <w:t xml:space="preserve"> </w:t>
      </w:r>
      <w:proofErr w:type="spellStart"/>
      <w:r w:rsidRPr="000479E9">
        <w:rPr>
          <w:rFonts w:hAnsi="Arial Unicode MS"/>
        </w:rPr>
        <w:t>Robotników</w:t>
      </w:r>
      <w:proofErr w:type="spellEnd"/>
      <w:r w:rsidRPr="000479E9">
        <w:rPr>
          <w:rFonts w:hAnsi="Arial Unicode MS"/>
        </w:rPr>
        <w:t xml:space="preserve"> </w:t>
      </w:r>
      <w:proofErr w:type="spellStart"/>
      <w:r w:rsidRPr="000479E9">
        <w:rPr>
          <w:rFonts w:hAnsi="Arial Unicode MS"/>
        </w:rPr>
        <w:t>Rosji</w:t>
      </w:r>
      <w:proofErr w:type="spellEnd"/>
    </w:p>
    <w:p w:rsidR="000479E9" w:rsidRDefault="000479E9" w:rsidP="00421794">
      <w:pPr>
        <w:spacing w:line="240" w:lineRule="auto"/>
        <w:ind w:left="360"/>
        <w:rPr>
          <w:rFonts w:hAnsi="Arial Unicode MS"/>
          <w:i/>
        </w:rPr>
      </w:pPr>
      <w:r>
        <w:rPr>
          <w:rFonts w:hAnsi="Arial Unicode MS"/>
          <w:i/>
        </w:rPr>
        <w:t>The program used its "internal characters" scheme to find this match (matching "PR" to "</w:t>
      </w:r>
      <w:proofErr w:type="spellStart"/>
      <w:r>
        <w:rPr>
          <w:rFonts w:hAnsi="Arial Unicode MS"/>
          <w:i/>
        </w:rPr>
        <w:t>PaRty</w:t>
      </w:r>
      <w:proofErr w:type="spellEnd"/>
      <w:r>
        <w:rPr>
          <w:rFonts w:hAnsi="Arial Unicode MS"/>
          <w:i/>
        </w:rPr>
        <w:t>", and skipping "Workers"). The program would have used the very same scheme to find a match with the Polish-language heading (matching "SD" to "</w:t>
      </w:r>
      <w:proofErr w:type="spellStart"/>
      <w:r w:rsidRPr="000479E9">
        <w:rPr>
          <w:rFonts w:hAnsi="Arial Unicode MS"/>
        </w:rPr>
        <w:t>Socjaldemokratyczna</w:t>
      </w:r>
      <w:proofErr w:type="spellEnd"/>
      <w:r>
        <w:rPr>
          <w:rFonts w:hAnsi="Arial Unicode MS"/>
          <w:i/>
        </w:rPr>
        <w:t>"), but the program stops work on a set of initials when it has found the first match.</w:t>
      </w:r>
      <w:r w:rsidR="00EB4103">
        <w:rPr>
          <w:rFonts w:hAnsi="Arial Unicode MS"/>
          <w:i/>
        </w:rPr>
        <w:t xml:space="preserve"> The program has no way to differentiate between the match "PR" </w:t>
      </w:r>
      <w:r w:rsidR="007017F9">
        <w:rPr>
          <w:rFonts w:hAnsi="Arial Unicode MS"/>
          <w:i/>
        </w:rPr>
        <w:t>to</w:t>
      </w:r>
      <w:r w:rsidR="00EB4103">
        <w:rPr>
          <w:rFonts w:hAnsi="Arial Unicode MS"/>
          <w:i/>
        </w:rPr>
        <w:t xml:space="preserve"> "</w:t>
      </w:r>
      <w:proofErr w:type="spellStart"/>
      <w:r w:rsidR="00EB4103">
        <w:rPr>
          <w:rFonts w:hAnsi="Arial Unicode MS"/>
          <w:i/>
        </w:rPr>
        <w:t>PaRty</w:t>
      </w:r>
      <w:proofErr w:type="spellEnd"/>
      <w:r w:rsidR="00EB4103">
        <w:rPr>
          <w:rFonts w:hAnsi="Arial Unicode MS"/>
          <w:i/>
        </w:rPr>
        <w:t xml:space="preserve">" and the match "SD" </w:t>
      </w:r>
      <w:r w:rsidR="007017F9">
        <w:rPr>
          <w:rFonts w:hAnsi="Arial Unicode MS"/>
          <w:i/>
        </w:rPr>
        <w:t>to</w:t>
      </w:r>
      <w:r w:rsidR="00EB4103">
        <w:rPr>
          <w:rFonts w:hAnsi="Arial Unicode MS"/>
          <w:i/>
        </w:rPr>
        <w:t xml:space="preserve"> "</w:t>
      </w:r>
      <w:proofErr w:type="spellStart"/>
      <w:r w:rsidR="00EB4103">
        <w:rPr>
          <w:rFonts w:hAnsi="Arial Unicode MS"/>
          <w:i/>
        </w:rPr>
        <w:t>SocjalDemokratyczna</w:t>
      </w:r>
      <w:proofErr w:type="spellEnd"/>
      <w:r w:rsidR="00EB4103">
        <w:rPr>
          <w:rFonts w:hAnsi="Arial Unicode MS"/>
          <w:i/>
        </w:rPr>
        <w:t>".</w:t>
      </w:r>
    </w:p>
    <w:p w:rsidR="000479E9" w:rsidRPr="000479E9" w:rsidRDefault="000479E9" w:rsidP="00421794">
      <w:pPr>
        <w:spacing w:line="240" w:lineRule="auto"/>
        <w:ind w:left="360"/>
      </w:pPr>
    </w:p>
    <w:sectPr w:rsidR="000479E9" w:rsidRPr="000479E9" w:rsidSect="002625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103" w:rsidRDefault="00EB4103" w:rsidP="00BE2A04">
      <w:pPr>
        <w:spacing w:line="240" w:lineRule="auto"/>
      </w:pPr>
      <w:r>
        <w:separator/>
      </w:r>
    </w:p>
  </w:endnote>
  <w:endnote w:type="continuationSeparator" w:id="0">
    <w:p w:rsidR="00EB4103" w:rsidRDefault="00EB4103" w:rsidP="00BE2A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103" w:rsidRDefault="00EB4103" w:rsidP="00BE2A04">
      <w:pPr>
        <w:spacing w:line="240" w:lineRule="auto"/>
      </w:pPr>
      <w:r>
        <w:separator/>
      </w:r>
    </w:p>
  </w:footnote>
  <w:footnote w:type="continuationSeparator" w:id="0">
    <w:p w:rsidR="00EB4103" w:rsidRDefault="00EB4103" w:rsidP="00BE2A04">
      <w:pPr>
        <w:spacing w:line="240" w:lineRule="auto"/>
      </w:pPr>
      <w:r>
        <w:continuationSeparator/>
      </w:r>
    </w:p>
  </w:footnote>
  <w:footnote w:id="1">
    <w:p w:rsidR="00EB4103" w:rsidRDefault="00EB4103">
      <w:pPr>
        <w:pStyle w:val="FootnoteText"/>
      </w:pPr>
      <w:r>
        <w:rPr>
          <w:rStyle w:val="FootnoteReference"/>
        </w:rPr>
        <w:footnoteRef/>
      </w:r>
      <w:r>
        <w:t xml:space="preserve"> The detection of such conflicts is made difficult by the lack of a "universal" headings search in many systems that make authority records available.</w:t>
      </w:r>
    </w:p>
  </w:footnote>
  <w:footnote w:id="2">
    <w:p w:rsidR="00EB4103" w:rsidRDefault="00EB4103">
      <w:pPr>
        <w:pStyle w:val="FootnoteText"/>
      </w:pPr>
      <w:r>
        <w:rPr>
          <w:rStyle w:val="FootnoteReference"/>
        </w:rPr>
        <w:footnoteRef/>
      </w:r>
      <w:r>
        <w:t xml:space="preserve"> The program will not be able by this test exclude an authority record for the basic name of a conference (without $n, $d, and/or $c) that is coded 110 with subfield $b.</w:t>
      </w:r>
    </w:p>
  </w:footnote>
  <w:footnote w:id="3">
    <w:p w:rsidR="00EB4103" w:rsidRDefault="00EB4103">
      <w:pPr>
        <w:pStyle w:val="FootnoteText"/>
      </w:pPr>
      <w:r>
        <w:rPr>
          <w:rStyle w:val="FootnoteReference"/>
        </w:rPr>
        <w:footnoteRef/>
      </w:r>
      <w:r>
        <w:t xml:space="preserve"> The program compares the uppercase and lowercase versions of the string to make this determination. This test causes the program to treat characters in scripts that do not have separate uppercase and lowercase forms as uppercase characters. (Examples: Hebrew, Arabic, Runic, Hiragana.) However, it is unlikely that the program will be able eventually to find qualifiers for initials presented in those scripts. This test also causes the program to treat 410 fields that consist of uppercase letters and numerals as initials (example: "MI6").</w:t>
      </w:r>
    </w:p>
  </w:footnote>
  <w:footnote w:id="4">
    <w:p w:rsidR="00EB4103" w:rsidRDefault="00EB4103">
      <w:pPr>
        <w:pStyle w:val="FootnoteText"/>
      </w:pPr>
      <w:r>
        <w:rPr>
          <w:rStyle w:val="FootnoteReference"/>
        </w:rPr>
        <w:footnoteRef/>
      </w:r>
      <w:r>
        <w:t xml:space="preserve"> Punctuation is defined for this program as any character in the Unicode character database with a character type code beginning "P".</w:t>
      </w:r>
    </w:p>
  </w:footnote>
  <w:footnote w:id="5">
    <w:p w:rsidR="00EB4103" w:rsidRDefault="00EB4103">
      <w:pPr>
        <w:pStyle w:val="FootnoteText"/>
      </w:pPr>
      <w:r>
        <w:rPr>
          <w:rStyle w:val="FootnoteReference"/>
        </w:rPr>
        <w:footnoteRef/>
      </w:r>
      <w:r>
        <w:t xml:space="preserve"> </w:t>
      </w:r>
      <w:proofErr w:type="gramStart"/>
      <w:r>
        <w:t>For the 410 field "$a United States.</w:t>
      </w:r>
      <w:proofErr w:type="gramEnd"/>
      <w:r>
        <w:t xml:space="preserve"> </w:t>
      </w:r>
      <w:proofErr w:type="gramStart"/>
      <w:r>
        <w:t>$b Navy Department.</w:t>
      </w:r>
      <w:proofErr w:type="gramEnd"/>
      <w:r>
        <w:t xml:space="preserve"> $b Judge-Advocate-General's Department" the program will create initials for "Judge-Advocate-General's Department", "Navy Department. </w:t>
      </w:r>
      <w:proofErr w:type="gramStart"/>
      <w:r>
        <w:t>Judge-Advocate-General's Department" and "United States Navy Department.</w:t>
      </w:r>
      <w:proofErr w:type="gramEnd"/>
      <w:r>
        <w:t xml:space="preserve"> </w:t>
      </w:r>
      <w:proofErr w:type="gramStart"/>
      <w:r>
        <w:t>Judge-Advocate-General's Department".</w:t>
      </w:r>
      <w:proofErr w:type="gramEnd"/>
      <w:r>
        <w:t xml:space="preserve"> This simple description masks a feature introduced to improve efficiency, based on the assumption that most of the time corporate initials can be mapped to the </w:t>
      </w:r>
      <w:r>
        <w:rPr>
          <w:i/>
        </w:rPr>
        <w:t xml:space="preserve">last </w:t>
      </w:r>
      <w:r>
        <w:t>subfield in a given name. Under this assumption, the program first generates initials only from the last subfield in each candidate field, and tests those derived initials to initials found in 410 fields. Only if initials remain unmatched does the program add subfields that appear to the left of the last subfield, and test those additional combinations.</w:t>
      </w:r>
    </w:p>
  </w:footnote>
  <w:footnote w:id="6">
    <w:p w:rsidR="00EB4103" w:rsidRDefault="00EB4103">
      <w:pPr>
        <w:pStyle w:val="FootnoteText"/>
      </w:pPr>
      <w:r>
        <w:rPr>
          <w:rStyle w:val="FootnoteReference"/>
        </w:rPr>
        <w:footnoteRef/>
      </w:r>
      <w:r>
        <w:t xml:space="preserve"> This scheme uses a variety of techniques to derive initials from a full name. The techniques involve the following considerations: does a hyphen (or slash) constitute a "breaking" character; if a word is broken at a hyphen (or slash), should a lowercase letter immediately following the hyphen be treated as an uppercase character; should the ampersand or the plus sign be included in the initials; should short words preceded by an apostrophe be included in the initials, instead of the term following the apostrophe; are all lowercased words to be omitted; are lowercased words following a hyphen (or slash) allowed; are lowercased words that are not on a list of "short" words allowed; should a word that consists solely of uppercase letters be included in its entirety in the initials (instead of being reduced to an initial); should the program stop at the first open parenthesis. This large number of techniques means that the program may spend a lot of time doing work that is of no ultimate value. To improve its efficiency, the program divides these techniques into two groups, a </w:t>
      </w:r>
      <w:r w:rsidRPr="00EB401F">
        <w:rPr>
          <w:i/>
        </w:rPr>
        <w:t>basic</w:t>
      </w:r>
      <w:r>
        <w:t xml:space="preserve"> group and an </w:t>
      </w:r>
      <w:r w:rsidRPr="00EB401F">
        <w:rPr>
          <w:i/>
        </w:rPr>
        <w:t>enhanced</w:t>
      </w:r>
      <w:r>
        <w:t xml:space="preserve"> group. The program first generates candidate initials using the basic rules, and attempts to match initials found in 410 fields to that set of candidates. The program only uses the enhanced techniques to derive additional candidate initials if it is not able to match all of the initials present in 410 fields to candidate initials derived via the basic techniques.</w:t>
      </w:r>
    </w:p>
  </w:footnote>
  <w:footnote w:id="7">
    <w:p w:rsidR="00EB4103" w:rsidRDefault="00EB4103">
      <w:pPr>
        <w:pStyle w:val="FootnoteText"/>
      </w:pPr>
      <w:r>
        <w:rPr>
          <w:rStyle w:val="FootnoteReference"/>
        </w:rPr>
        <w:footnoteRef/>
      </w:r>
      <w:r>
        <w:t xml:space="preserve"> For authority record n 8004489 the program will generate the candidate initials "BOTB" from the 110 field and also from the last subfield $b of one of the 410 fields. The program creates one table entry for those initials; because the two texts from which the initials are derived are identical, this table entry only points back to the 110 field. For authority record n 80085318, the program generates the initials "FFN" from several different 410 fields; the one table entry for these initials points back to each of the source fields.</w:t>
      </w:r>
    </w:p>
  </w:footnote>
  <w:footnote w:id="8">
    <w:p w:rsidR="00EB4103" w:rsidRDefault="00EB4103">
      <w:pPr>
        <w:pStyle w:val="FootnoteText"/>
      </w:pPr>
      <w:r>
        <w:rPr>
          <w:rStyle w:val="FootnoteReference"/>
        </w:rPr>
        <w:footnoteRef/>
      </w:r>
      <w:r>
        <w:t xml:space="preserve"> As explained elsewhere, the program does not derive all of these initials at once. The program will only generate many of these possibilities if it fails to dispose of all of the initials found in 410 fields using initials derived using the most likely techniques.</w:t>
      </w:r>
    </w:p>
  </w:footnote>
  <w:footnote w:id="9">
    <w:p w:rsidR="00EB4103" w:rsidRDefault="00EB4103">
      <w:pPr>
        <w:pStyle w:val="FootnoteText"/>
      </w:pPr>
      <w:r>
        <w:rPr>
          <w:rStyle w:val="FootnoteReference"/>
        </w:rPr>
        <w:footnoteRef/>
      </w:r>
      <w:r>
        <w:t xml:space="preserve"> When the program is set to ignore information that precedes an apostrophe, the program always treats the word following the apostrophe as an uppercased word. This means that the current scheme cannot generate the initials "IUA" from this string.</w:t>
      </w:r>
    </w:p>
  </w:footnote>
  <w:footnote w:id="10">
    <w:p w:rsidR="00EB4103" w:rsidRDefault="00EB4103">
      <w:pPr>
        <w:pStyle w:val="FootnoteText"/>
      </w:pPr>
      <w:r>
        <w:rPr>
          <w:rStyle w:val="FootnoteReference"/>
        </w:rPr>
        <w:footnoteRef/>
      </w:r>
      <w:r>
        <w:t xml:space="preserve"> When program is set to ignore information that precedes an apostrophe, the program always treats the word following the apostrophe as an uppercased word. This means that the current scheme cannot generate the initials "UAI" from this string.</w:t>
      </w:r>
    </w:p>
  </w:footnote>
  <w:footnote w:id="11">
    <w:p w:rsidR="00EB4103" w:rsidRDefault="00EB4103">
      <w:pPr>
        <w:pStyle w:val="FootnoteText"/>
      </w:pPr>
      <w:r>
        <w:rPr>
          <w:rStyle w:val="FootnoteReference"/>
        </w:rPr>
        <w:footnoteRef/>
      </w:r>
      <w:r>
        <w:t xml:space="preserve"> The process of generating candidate initials and matching them to initials found in 410 fields is in practice more complicated than this, because (as described elsewhere in this document) there are additional variables to consider: the construction of the candidate field, and the techniques available for deriving candidate initials from full texts. The program considers the best matches to be those that involve initials derived from only a single subfield. So the program first uses its basic techniques to generate initials from only the last subfield in each heading (whether that be $</w:t>
      </w:r>
      <w:proofErr w:type="gramStart"/>
      <w:r>
        <w:t>a or</w:t>
      </w:r>
      <w:proofErr w:type="gramEnd"/>
      <w:r>
        <w:t xml:space="preserve"> $b), and performs routines to find simple </w:t>
      </w:r>
      <w:proofErr w:type="spellStart"/>
      <w:r>
        <w:t>initialism</w:t>
      </w:r>
      <w:proofErr w:type="spellEnd"/>
      <w:r>
        <w:t xml:space="preserve"> matches, acronym matches, and internal matches, on these derived initials. If any initials remain unmatched, the program applies its extended techniques to the same subfields, and again looks for simple matches. If any initials remain unmatched, the program generates initials from subfield combinations (subfield $</w:t>
      </w:r>
      <w:proofErr w:type="gramStart"/>
      <w:r>
        <w:t>a</w:t>
      </w:r>
      <w:proofErr w:type="gramEnd"/>
      <w:r>
        <w:t xml:space="preserve"> augmented by each occurrence of $b) using basic techniques, then performs the tests for initialisms and acronyms against those additional candidates; and uses enhanced techniques to generate additional initials and performs further tests if needed. If unmatched initials remain, the program generates yet more possibilities from candidate fields by inverting the positions of subfield $</w:t>
      </w:r>
      <w:proofErr w:type="gramStart"/>
      <w:r>
        <w:t>a and</w:t>
      </w:r>
      <w:proofErr w:type="gramEnd"/>
      <w:r>
        <w:t xml:space="preserve"> $b (when a candidate field contains one and only one instance of $b), then performs tests for initialisms and acronyms against those additional candidates. At any point, as soon as the program discovers that it has found matches for all of the initials found in 410 fields, it stops its work on the current authority record.</w:t>
      </w:r>
    </w:p>
  </w:footnote>
  <w:footnote w:id="12">
    <w:p w:rsidR="00EB4103" w:rsidRDefault="00EB4103">
      <w:pPr>
        <w:pStyle w:val="FootnoteText"/>
      </w:pPr>
      <w:r>
        <w:rPr>
          <w:rStyle w:val="FootnoteReference"/>
        </w:rPr>
        <w:footnoteRef/>
      </w:r>
      <w:r>
        <w:t xml:space="preserve"> For example, the program generates a report when the qualifier text ends in a hyphen, or a full stop.</w:t>
      </w:r>
    </w:p>
  </w:footnote>
  <w:footnote w:id="13">
    <w:p w:rsidR="00EB4103" w:rsidRPr="0004143F" w:rsidRDefault="00EB4103">
      <w:pPr>
        <w:pStyle w:val="FootnoteText"/>
      </w:pPr>
      <w:r>
        <w:rPr>
          <w:rStyle w:val="FootnoteReference"/>
        </w:rPr>
        <w:footnoteRef/>
      </w:r>
      <w:r>
        <w:t xml:space="preserve"> The program inverts a candidate field at the subfield level, if the candidate field contains only subfields $</w:t>
      </w:r>
      <w:proofErr w:type="gramStart"/>
      <w:r>
        <w:t>a and</w:t>
      </w:r>
      <w:proofErr w:type="gramEnd"/>
      <w:r>
        <w:t xml:space="preserve"> $b.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DD0"/>
    <w:multiLevelType w:val="hybridMultilevel"/>
    <w:tmpl w:val="160E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9114E"/>
    <w:multiLevelType w:val="hybridMultilevel"/>
    <w:tmpl w:val="0604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04FCD"/>
    <w:multiLevelType w:val="hybridMultilevel"/>
    <w:tmpl w:val="597C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F3BA2"/>
    <w:multiLevelType w:val="hybridMultilevel"/>
    <w:tmpl w:val="E320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772A0"/>
    <w:multiLevelType w:val="hybridMultilevel"/>
    <w:tmpl w:val="87C2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664C8"/>
    <w:multiLevelType w:val="hybridMultilevel"/>
    <w:tmpl w:val="44E205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42460C6"/>
    <w:multiLevelType w:val="hybridMultilevel"/>
    <w:tmpl w:val="9052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B7EB3"/>
    <w:multiLevelType w:val="hybridMultilevel"/>
    <w:tmpl w:val="F23A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F48B9"/>
    <w:multiLevelType w:val="hybridMultilevel"/>
    <w:tmpl w:val="3EA2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D772FC"/>
    <w:multiLevelType w:val="hybridMultilevel"/>
    <w:tmpl w:val="20C6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13BFB"/>
    <w:multiLevelType w:val="hybridMultilevel"/>
    <w:tmpl w:val="9454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02F11"/>
    <w:multiLevelType w:val="hybridMultilevel"/>
    <w:tmpl w:val="99BC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5F6DED"/>
    <w:multiLevelType w:val="hybridMultilevel"/>
    <w:tmpl w:val="B630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142386"/>
    <w:multiLevelType w:val="hybridMultilevel"/>
    <w:tmpl w:val="29EC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6959B7"/>
    <w:multiLevelType w:val="hybridMultilevel"/>
    <w:tmpl w:val="7938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DF1F19"/>
    <w:multiLevelType w:val="hybridMultilevel"/>
    <w:tmpl w:val="683E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F03019"/>
    <w:multiLevelType w:val="hybridMultilevel"/>
    <w:tmpl w:val="E2AC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BD0FDF"/>
    <w:multiLevelType w:val="hybridMultilevel"/>
    <w:tmpl w:val="FC32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AB0573"/>
    <w:multiLevelType w:val="hybridMultilevel"/>
    <w:tmpl w:val="9F5A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97D6A"/>
    <w:multiLevelType w:val="hybridMultilevel"/>
    <w:tmpl w:val="6028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B74220"/>
    <w:multiLevelType w:val="hybridMultilevel"/>
    <w:tmpl w:val="04C4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372B13"/>
    <w:multiLevelType w:val="hybridMultilevel"/>
    <w:tmpl w:val="694C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9B700F"/>
    <w:multiLevelType w:val="hybridMultilevel"/>
    <w:tmpl w:val="7036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201106"/>
    <w:multiLevelType w:val="hybridMultilevel"/>
    <w:tmpl w:val="94CE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8"/>
  </w:num>
  <w:num w:numId="4">
    <w:abstractNumId w:val="2"/>
  </w:num>
  <w:num w:numId="5">
    <w:abstractNumId w:val="12"/>
  </w:num>
  <w:num w:numId="6">
    <w:abstractNumId w:val="23"/>
  </w:num>
  <w:num w:numId="7">
    <w:abstractNumId w:val="11"/>
  </w:num>
  <w:num w:numId="8">
    <w:abstractNumId w:val="22"/>
  </w:num>
  <w:num w:numId="9">
    <w:abstractNumId w:val="4"/>
  </w:num>
  <w:num w:numId="10">
    <w:abstractNumId w:val="21"/>
  </w:num>
  <w:num w:numId="11">
    <w:abstractNumId w:val="9"/>
  </w:num>
  <w:num w:numId="12">
    <w:abstractNumId w:val="10"/>
  </w:num>
  <w:num w:numId="13">
    <w:abstractNumId w:val="6"/>
  </w:num>
  <w:num w:numId="14">
    <w:abstractNumId w:val="20"/>
  </w:num>
  <w:num w:numId="15">
    <w:abstractNumId w:val="1"/>
  </w:num>
  <w:num w:numId="16">
    <w:abstractNumId w:val="0"/>
  </w:num>
  <w:num w:numId="17">
    <w:abstractNumId w:val="16"/>
  </w:num>
  <w:num w:numId="18">
    <w:abstractNumId w:val="14"/>
  </w:num>
  <w:num w:numId="19">
    <w:abstractNumId w:val="3"/>
  </w:num>
  <w:num w:numId="20">
    <w:abstractNumId w:val="15"/>
  </w:num>
  <w:num w:numId="21">
    <w:abstractNumId w:val="18"/>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11FD"/>
    <w:rsid w:val="00001DF5"/>
    <w:rsid w:val="000157BE"/>
    <w:rsid w:val="000160C2"/>
    <w:rsid w:val="00016528"/>
    <w:rsid w:val="00024DC7"/>
    <w:rsid w:val="00025D4F"/>
    <w:rsid w:val="000408AD"/>
    <w:rsid w:val="0004143F"/>
    <w:rsid w:val="000479E9"/>
    <w:rsid w:val="000543A3"/>
    <w:rsid w:val="0005692A"/>
    <w:rsid w:val="0006006D"/>
    <w:rsid w:val="00062A81"/>
    <w:rsid w:val="00063AC4"/>
    <w:rsid w:val="00063C9A"/>
    <w:rsid w:val="000727DD"/>
    <w:rsid w:val="00073D8C"/>
    <w:rsid w:val="0007585B"/>
    <w:rsid w:val="0007614B"/>
    <w:rsid w:val="000823C6"/>
    <w:rsid w:val="000A4789"/>
    <w:rsid w:val="000B3F4A"/>
    <w:rsid w:val="000C5CDE"/>
    <w:rsid w:val="000C7E04"/>
    <w:rsid w:val="000D2110"/>
    <w:rsid w:val="000D29EF"/>
    <w:rsid w:val="000D692F"/>
    <w:rsid w:val="000E176F"/>
    <w:rsid w:val="000E4DBD"/>
    <w:rsid w:val="001043A3"/>
    <w:rsid w:val="00110510"/>
    <w:rsid w:val="0011068B"/>
    <w:rsid w:val="00113DC3"/>
    <w:rsid w:val="0012163C"/>
    <w:rsid w:val="00124967"/>
    <w:rsid w:val="001302F8"/>
    <w:rsid w:val="001308DF"/>
    <w:rsid w:val="00143221"/>
    <w:rsid w:val="0015378F"/>
    <w:rsid w:val="0016246A"/>
    <w:rsid w:val="00166433"/>
    <w:rsid w:val="00166930"/>
    <w:rsid w:val="00175036"/>
    <w:rsid w:val="00177D15"/>
    <w:rsid w:val="0018314C"/>
    <w:rsid w:val="001831F0"/>
    <w:rsid w:val="001A25AD"/>
    <w:rsid w:val="001A384F"/>
    <w:rsid w:val="001A51D1"/>
    <w:rsid w:val="001B71C9"/>
    <w:rsid w:val="001C130A"/>
    <w:rsid w:val="001C583C"/>
    <w:rsid w:val="001D5DFF"/>
    <w:rsid w:val="001E0F36"/>
    <w:rsid w:val="002172A7"/>
    <w:rsid w:val="00223E61"/>
    <w:rsid w:val="002318D8"/>
    <w:rsid w:val="00237849"/>
    <w:rsid w:val="00242AF5"/>
    <w:rsid w:val="00262504"/>
    <w:rsid w:val="00265174"/>
    <w:rsid w:val="00267AA6"/>
    <w:rsid w:val="00272D67"/>
    <w:rsid w:val="002926B7"/>
    <w:rsid w:val="002A112A"/>
    <w:rsid w:val="002B6B01"/>
    <w:rsid w:val="002D0470"/>
    <w:rsid w:val="002D4D88"/>
    <w:rsid w:val="002D7017"/>
    <w:rsid w:val="002E030B"/>
    <w:rsid w:val="00303E58"/>
    <w:rsid w:val="00307721"/>
    <w:rsid w:val="00313BF0"/>
    <w:rsid w:val="0032004F"/>
    <w:rsid w:val="00331ACA"/>
    <w:rsid w:val="00333329"/>
    <w:rsid w:val="003436CC"/>
    <w:rsid w:val="00353597"/>
    <w:rsid w:val="0035366A"/>
    <w:rsid w:val="00354879"/>
    <w:rsid w:val="003567BF"/>
    <w:rsid w:val="00356C5E"/>
    <w:rsid w:val="00367A4E"/>
    <w:rsid w:val="00374ED1"/>
    <w:rsid w:val="003750C6"/>
    <w:rsid w:val="003A4FF3"/>
    <w:rsid w:val="003B0520"/>
    <w:rsid w:val="003D2B2F"/>
    <w:rsid w:val="003E151F"/>
    <w:rsid w:val="003E6F10"/>
    <w:rsid w:val="003F009F"/>
    <w:rsid w:val="004017B4"/>
    <w:rsid w:val="00401D36"/>
    <w:rsid w:val="00421794"/>
    <w:rsid w:val="00422687"/>
    <w:rsid w:val="00423013"/>
    <w:rsid w:val="004234C8"/>
    <w:rsid w:val="004317B9"/>
    <w:rsid w:val="004333E4"/>
    <w:rsid w:val="004342C3"/>
    <w:rsid w:val="00442BCC"/>
    <w:rsid w:val="00467102"/>
    <w:rsid w:val="00481E46"/>
    <w:rsid w:val="00482962"/>
    <w:rsid w:val="0049606E"/>
    <w:rsid w:val="004A5055"/>
    <w:rsid w:val="004B0BC4"/>
    <w:rsid w:val="004B1378"/>
    <w:rsid w:val="004C185F"/>
    <w:rsid w:val="004D61E8"/>
    <w:rsid w:val="004D7459"/>
    <w:rsid w:val="004E0B4D"/>
    <w:rsid w:val="004E5660"/>
    <w:rsid w:val="004E679A"/>
    <w:rsid w:val="004F1CEE"/>
    <w:rsid w:val="0050332D"/>
    <w:rsid w:val="00514210"/>
    <w:rsid w:val="00524DE6"/>
    <w:rsid w:val="00530CDA"/>
    <w:rsid w:val="00533743"/>
    <w:rsid w:val="00550273"/>
    <w:rsid w:val="0055624B"/>
    <w:rsid w:val="00570996"/>
    <w:rsid w:val="00571CDB"/>
    <w:rsid w:val="00587D29"/>
    <w:rsid w:val="005905D2"/>
    <w:rsid w:val="005B4350"/>
    <w:rsid w:val="005C5179"/>
    <w:rsid w:val="005D1C5E"/>
    <w:rsid w:val="005D5400"/>
    <w:rsid w:val="005D70A3"/>
    <w:rsid w:val="005E1F99"/>
    <w:rsid w:val="005E2F36"/>
    <w:rsid w:val="005E30CA"/>
    <w:rsid w:val="005E3701"/>
    <w:rsid w:val="005F1112"/>
    <w:rsid w:val="006028EE"/>
    <w:rsid w:val="00607A11"/>
    <w:rsid w:val="00610DF5"/>
    <w:rsid w:val="006139B0"/>
    <w:rsid w:val="00616A09"/>
    <w:rsid w:val="00627E3E"/>
    <w:rsid w:val="00666296"/>
    <w:rsid w:val="006746E3"/>
    <w:rsid w:val="006936D1"/>
    <w:rsid w:val="006961EA"/>
    <w:rsid w:val="006A3507"/>
    <w:rsid w:val="006B1731"/>
    <w:rsid w:val="006B4FD3"/>
    <w:rsid w:val="006B5158"/>
    <w:rsid w:val="006D0438"/>
    <w:rsid w:val="006D7257"/>
    <w:rsid w:val="006E219C"/>
    <w:rsid w:val="006E7DCD"/>
    <w:rsid w:val="006F192D"/>
    <w:rsid w:val="007017F9"/>
    <w:rsid w:val="00717660"/>
    <w:rsid w:val="0074290F"/>
    <w:rsid w:val="00762174"/>
    <w:rsid w:val="00763C15"/>
    <w:rsid w:val="00764FE7"/>
    <w:rsid w:val="00767F8B"/>
    <w:rsid w:val="007730A6"/>
    <w:rsid w:val="007743E8"/>
    <w:rsid w:val="00787C9A"/>
    <w:rsid w:val="00790D8E"/>
    <w:rsid w:val="007919CC"/>
    <w:rsid w:val="0079472A"/>
    <w:rsid w:val="007A2027"/>
    <w:rsid w:val="007B367C"/>
    <w:rsid w:val="007B4773"/>
    <w:rsid w:val="007B4A53"/>
    <w:rsid w:val="007B5BF7"/>
    <w:rsid w:val="007B6397"/>
    <w:rsid w:val="007B71ED"/>
    <w:rsid w:val="007D4803"/>
    <w:rsid w:val="007F369B"/>
    <w:rsid w:val="008000F2"/>
    <w:rsid w:val="00800368"/>
    <w:rsid w:val="00805EC4"/>
    <w:rsid w:val="0081071F"/>
    <w:rsid w:val="008135BB"/>
    <w:rsid w:val="00814496"/>
    <w:rsid w:val="00822B04"/>
    <w:rsid w:val="00846F6F"/>
    <w:rsid w:val="00862CA5"/>
    <w:rsid w:val="008664AE"/>
    <w:rsid w:val="00871D99"/>
    <w:rsid w:val="00874DE3"/>
    <w:rsid w:val="00881DF7"/>
    <w:rsid w:val="008B13E4"/>
    <w:rsid w:val="008B4208"/>
    <w:rsid w:val="008B56AA"/>
    <w:rsid w:val="008C6CCE"/>
    <w:rsid w:val="008D7414"/>
    <w:rsid w:val="008E0751"/>
    <w:rsid w:val="008F3CB5"/>
    <w:rsid w:val="008F69D8"/>
    <w:rsid w:val="0091004B"/>
    <w:rsid w:val="0092217D"/>
    <w:rsid w:val="00922430"/>
    <w:rsid w:val="009329A5"/>
    <w:rsid w:val="00942820"/>
    <w:rsid w:val="00943F13"/>
    <w:rsid w:val="00952730"/>
    <w:rsid w:val="00955A41"/>
    <w:rsid w:val="00955D56"/>
    <w:rsid w:val="009672B2"/>
    <w:rsid w:val="009707F3"/>
    <w:rsid w:val="00981C56"/>
    <w:rsid w:val="00985540"/>
    <w:rsid w:val="009A0094"/>
    <w:rsid w:val="009A0DBA"/>
    <w:rsid w:val="009A7ADD"/>
    <w:rsid w:val="009A7ED4"/>
    <w:rsid w:val="009B1F41"/>
    <w:rsid w:val="009B24F7"/>
    <w:rsid w:val="009D4DC6"/>
    <w:rsid w:val="009E09DA"/>
    <w:rsid w:val="009E5228"/>
    <w:rsid w:val="00A060E7"/>
    <w:rsid w:val="00A13944"/>
    <w:rsid w:val="00A14985"/>
    <w:rsid w:val="00A151E1"/>
    <w:rsid w:val="00A22140"/>
    <w:rsid w:val="00A57840"/>
    <w:rsid w:val="00A62FF3"/>
    <w:rsid w:val="00A651A5"/>
    <w:rsid w:val="00A67346"/>
    <w:rsid w:val="00A67439"/>
    <w:rsid w:val="00A77142"/>
    <w:rsid w:val="00AB1851"/>
    <w:rsid w:val="00AB4823"/>
    <w:rsid w:val="00AC3401"/>
    <w:rsid w:val="00AC67D8"/>
    <w:rsid w:val="00AD051A"/>
    <w:rsid w:val="00AD0EA3"/>
    <w:rsid w:val="00AD3E29"/>
    <w:rsid w:val="00AE5B76"/>
    <w:rsid w:val="00AF039F"/>
    <w:rsid w:val="00AF12AF"/>
    <w:rsid w:val="00AF594A"/>
    <w:rsid w:val="00AF603B"/>
    <w:rsid w:val="00B107B7"/>
    <w:rsid w:val="00B1156F"/>
    <w:rsid w:val="00B21C4E"/>
    <w:rsid w:val="00B244DA"/>
    <w:rsid w:val="00B24B13"/>
    <w:rsid w:val="00B30CDC"/>
    <w:rsid w:val="00B40DA2"/>
    <w:rsid w:val="00B54690"/>
    <w:rsid w:val="00B54966"/>
    <w:rsid w:val="00B611ED"/>
    <w:rsid w:val="00B6746C"/>
    <w:rsid w:val="00B744A1"/>
    <w:rsid w:val="00B750EA"/>
    <w:rsid w:val="00B76E39"/>
    <w:rsid w:val="00B820B0"/>
    <w:rsid w:val="00B85FBF"/>
    <w:rsid w:val="00B9179D"/>
    <w:rsid w:val="00B93493"/>
    <w:rsid w:val="00BB2F8F"/>
    <w:rsid w:val="00BB5696"/>
    <w:rsid w:val="00BD11DA"/>
    <w:rsid w:val="00BD13AC"/>
    <w:rsid w:val="00BE2A04"/>
    <w:rsid w:val="00BE2FE4"/>
    <w:rsid w:val="00BF3C90"/>
    <w:rsid w:val="00BF4B13"/>
    <w:rsid w:val="00C0686B"/>
    <w:rsid w:val="00C13B3E"/>
    <w:rsid w:val="00C473A3"/>
    <w:rsid w:val="00C516DB"/>
    <w:rsid w:val="00C54B95"/>
    <w:rsid w:val="00C571E4"/>
    <w:rsid w:val="00C60B8F"/>
    <w:rsid w:val="00C620C2"/>
    <w:rsid w:val="00C7277C"/>
    <w:rsid w:val="00C74DF5"/>
    <w:rsid w:val="00C75CE0"/>
    <w:rsid w:val="00C819E0"/>
    <w:rsid w:val="00CA2378"/>
    <w:rsid w:val="00CA6076"/>
    <w:rsid w:val="00CB6547"/>
    <w:rsid w:val="00CC62FC"/>
    <w:rsid w:val="00CD088B"/>
    <w:rsid w:val="00CD528B"/>
    <w:rsid w:val="00CF11FD"/>
    <w:rsid w:val="00D078BA"/>
    <w:rsid w:val="00D232DE"/>
    <w:rsid w:val="00D2788E"/>
    <w:rsid w:val="00D36425"/>
    <w:rsid w:val="00D43A6F"/>
    <w:rsid w:val="00D66D09"/>
    <w:rsid w:val="00D776A8"/>
    <w:rsid w:val="00D86C0E"/>
    <w:rsid w:val="00D92BCC"/>
    <w:rsid w:val="00D970B8"/>
    <w:rsid w:val="00DA0AEB"/>
    <w:rsid w:val="00DA309B"/>
    <w:rsid w:val="00DB2A29"/>
    <w:rsid w:val="00DB5C9D"/>
    <w:rsid w:val="00DC6A2E"/>
    <w:rsid w:val="00DE13CF"/>
    <w:rsid w:val="00DF158C"/>
    <w:rsid w:val="00E04367"/>
    <w:rsid w:val="00E16901"/>
    <w:rsid w:val="00E250E2"/>
    <w:rsid w:val="00E4035A"/>
    <w:rsid w:val="00E525AE"/>
    <w:rsid w:val="00E642B2"/>
    <w:rsid w:val="00E65451"/>
    <w:rsid w:val="00E80E3E"/>
    <w:rsid w:val="00E820EC"/>
    <w:rsid w:val="00E82AD1"/>
    <w:rsid w:val="00E82B44"/>
    <w:rsid w:val="00E85321"/>
    <w:rsid w:val="00EA7457"/>
    <w:rsid w:val="00EB19E0"/>
    <w:rsid w:val="00EB401F"/>
    <w:rsid w:val="00EB4103"/>
    <w:rsid w:val="00EB7127"/>
    <w:rsid w:val="00EC3B1E"/>
    <w:rsid w:val="00EC5F08"/>
    <w:rsid w:val="00ED2112"/>
    <w:rsid w:val="00EE27C6"/>
    <w:rsid w:val="00EE31D7"/>
    <w:rsid w:val="00EF0920"/>
    <w:rsid w:val="00EF4229"/>
    <w:rsid w:val="00F048AE"/>
    <w:rsid w:val="00F20F41"/>
    <w:rsid w:val="00F23697"/>
    <w:rsid w:val="00F25097"/>
    <w:rsid w:val="00F33029"/>
    <w:rsid w:val="00F45035"/>
    <w:rsid w:val="00F47379"/>
    <w:rsid w:val="00F47C9F"/>
    <w:rsid w:val="00F57E30"/>
    <w:rsid w:val="00F634AE"/>
    <w:rsid w:val="00F72637"/>
    <w:rsid w:val="00F766E4"/>
    <w:rsid w:val="00F86D6A"/>
    <w:rsid w:val="00F929AE"/>
    <w:rsid w:val="00FA3FAA"/>
    <w:rsid w:val="00FB5967"/>
    <w:rsid w:val="00FC1C8E"/>
    <w:rsid w:val="00FC26BF"/>
    <w:rsid w:val="00FC289B"/>
    <w:rsid w:val="00FC683F"/>
    <w:rsid w:val="00FE45F1"/>
    <w:rsid w:val="00FF19CC"/>
    <w:rsid w:val="00FF3813"/>
    <w:rsid w:val="00FF3880"/>
    <w:rsid w:val="00FF5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1FD"/>
    <w:pPr>
      <w:ind w:left="720"/>
      <w:contextualSpacing/>
    </w:pPr>
  </w:style>
  <w:style w:type="paragraph" w:styleId="FootnoteText">
    <w:name w:val="footnote text"/>
    <w:basedOn w:val="Normal"/>
    <w:link w:val="FootnoteTextChar"/>
    <w:uiPriority w:val="99"/>
    <w:semiHidden/>
    <w:unhideWhenUsed/>
    <w:rsid w:val="00BE2A04"/>
    <w:pPr>
      <w:spacing w:line="240" w:lineRule="auto"/>
    </w:pPr>
    <w:rPr>
      <w:szCs w:val="20"/>
    </w:rPr>
  </w:style>
  <w:style w:type="character" w:customStyle="1" w:styleId="FootnoteTextChar">
    <w:name w:val="Footnote Text Char"/>
    <w:basedOn w:val="DefaultParagraphFont"/>
    <w:link w:val="FootnoteText"/>
    <w:uiPriority w:val="99"/>
    <w:semiHidden/>
    <w:rsid w:val="00BE2A04"/>
    <w:rPr>
      <w:szCs w:val="20"/>
    </w:rPr>
  </w:style>
  <w:style w:type="character" w:styleId="FootnoteReference">
    <w:name w:val="footnote reference"/>
    <w:basedOn w:val="DefaultParagraphFont"/>
    <w:uiPriority w:val="99"/>
    <w:semiHidden/>
    <w:unhideWhenUsed/>
    <w:rsid w:val="00BE2A04"/>
    <w:rPr>
      <w:vertAlign w:val="superscript"/>
    </w:rPr>
  </w:style>
  <w:style w:type="table" w:styleId="TableGrid">
    <w:name w:val="Table Grid"/>
    <w:basedOn w:val="TableNormal"/>
    <w:uiPriority w:val="59"/>
    <w:rsid w:val="00EC5F0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D088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D088B"/>
  </w:style>
  <w:style w:type="paragraph" w:styleId="Footer">
    <w:name w:val="footer"/>
    <w:basedOn w:val="Normal"/>
    <w:link w:val="FooterChar"/>
    <w:uiPriority w:val="99"/>
    <w:semiHidden/>
    <w:unhideWhenUsed/>
    <w:rsid w:val="00CD088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D088B"/>
  </w:style>
  <w:style w:type="character" w:styleId="Hyperlink">
    <w:name w:val="Hyperlink"/>
    <w:basedOn w:val="DefaultParagraphFont"/>
    <w:uiPriority w:val="99"/>
    <w:unhideWhenUsed/>
    <w:rsid w:val="004A50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39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8EAF8-8A27-4C1E-8313-1889FC9A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6243</TotalTime>
  <Pages>9</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Northwestern University Library</Company>
  <LinksUpToDate>false</LinksUpToDate>
  <CharactersWithSpaces>17926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mrsmith</dc:creator>
  <cp:keywords/>
  <dc:description/>
  <cp:lastModifiedBy>mrsmith</cp:lastModifiedBy>
  <cp:revision>65</cp:revision>
  <cp:lastPrinted>2014-03-24T14:20:00Z</cp:lastPrinted>
  <dcterms:created xsi:type="dcterms:W3CDTF">2014-09-02T13:34:00Z</dcterms:created>
  <dcterms:modified xsi:type="dcterms:W3CDTF">2014-12-19T15:58:00Z</dcterms:modified>
</cp:coreProperties>
</file>